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41908E" w14:textId="77777777" w:rsidR="008D497F" w:rsidRDefault="008D497F" w:rsidP="008D497F">
      <w:pPr>
        <w:spacing w:line="240" w:lineRule="auto"/>
        <w:jc w:val="center"/>
        <w:rPr>
          <w:rFonts w:ascii="Calibri" w:hAnsi="Calibri" w:cs="Calibri"/>
          <w:b/>
          <w:bCs/>
        </w:rPr>
      </w:pPr>
      <w:r>
        <w:rPr>
          <w:rFonts w:ascii="Calibri" w:hAnsi="Calibri" w:cs="Calibri"/>
          <w:b/>
          <w:bCs/>
        </w:rPr>
        <w:t>Student Government Association Senate</w:t>
      </w:r>
    </w:p>
    <w:p w14:paraId="4C538E32" w14:textId="77777777" w:rsidR="008D497F" w:rsidRDefault="008D497F" w:rsidP="008D497F">
      <w:pPr>
        <w:spacing w:line="240" w:lineRule="auto"/>
        <w:contextualSpacing/>
        <w:jc w:val="center"/>
        <w:rPr>
          <w:rFonts w:ascii="Calibri" w:hAnsi="Calibri" w:cs="Calibri"/>
          <w:b/>
          <w:bCs/>
        </w:rPr>
      </w:pPr>
      <w:r>
        <w:rPr>
          <w:rFonts w:ascii="Calibri" w:hAnsi="Calibri" w:cs="Calibri"/>
          <w:b/>
          <w:bCs/>
        </w:rPr>
        <w:t>Northern Illinois University</w:t>
      </w:r>
    </w:p>
    <w:p w14:paraId="3C8302AF" w14:textId="73B09E4D" w:rsidR="008D497F" w:rsidRDefault="008D497F" w:rsidP="008D497F">
      <w:pPr>
        <w:spacing w:line="240" w:lineRule="auto"/>
        <w:contextualSpacing/>
        <w:jc w:val="center"/>
        <w:rPr>
          <w:rFonts w:ascii="Calibri" w:hAnsi="Calibri" w:cs="Calibri"/>
          <w:b/>
          <w:bCs/>
        </w:rPr>
      </w:pPr>
      <w:r>
        <w:rPr>
          <w:rFonts w:ascii="Calibri" w:hAnsi="Calibri" w:cs="Calibri"/>
          <w:b/>
          <w:bCs/>
        </w:rPr>
        <w:t xml:space="preserve">2:00 p.m. – Friday, </w:t>
      </w:r>
      <w:r w:rsidR="00B8669C">
        <w:rPr>
          <w:rFonts w:ascii="Calibri" w:hAnsi="Calibri" w:cs="Calibri"/>
          <w:b/>
          <w:bCs/>
        </w:rPr>
        <w:t>3 November</w:t>
      </w:r>
      <w:r>
        <w:rPr>
          <w:rFonts w:ascii="Calibri" w:hAnsi="Calibri" w:cs="Calibri"/>
          <w:b/>
          <w:bCs/>
        </w:rPr>
        <w:t xml:space="preserve"> 2023</w:t>
      </w:r>
    </w:p>
    <w:p w14:paraId="090ACA58" w14:textId="77777777" w:rsidR="008D497F" w:rsidRDefault="008D497F" w:rsidP="008D497F">
      <w:pPr>
        <w:spacing w:line="240" w:lineRule="auto"/>
        <w:contextualSpacing/>
        <w:jc w:val="center"/>
        <w:rPr>
          <w:rFonts w:ascii="Calibri" w:hAnsi="Calibri" w:cs="Calibri"/>
          <w:b/>
          <w:bCs/>
        </w:rPr>
      </w:pPr>
      <w:r>
        <w:rPr>
          <w:rFonts w:ascii="Calibri" w:hAnsi="Calibri" w:cs="Calibri"/>
          <w:b/>
          <w:bCs/>
        </w:rPr>
        <w:t>Holmes Student Center Sky Room</w:t>
      </w:r>
    </w:p>
    <w:p w14:paraId="7E01527B" w14:textId="77777777" w:rsidR="008D497F" w:rsidRDefault="008D497F" w:rsidP="008D497F">
      <w:pPr>
        <w:spacing w:line="240" w:lineRule="auto"/>
        <w:contextualSpacing/>
        <w:jc w:val="center"/>
        <w:rPr>
          <w:rFonts w:ascii="Calibri" w:hAnsi="Calibri" w:cs="Calibri"/>
          <w:b/>
          <w:bCs/>
        </w:rPr>
      </w:pPr>
      <w:r>
        <w:rPr>
          <w:rFonts w:ascii="Calibri" w:hAnsi="Calibri" w:cs="Calibri"/>
          <w:b/>
          <w:bCs/>
        </w:rPr>
        <w:t>Public Streaming:</w:t>
      </w:r>
      <w:r>
        <w:t xml:space="preserve"> </w:t>
      </w:r>
      <w:r>
        <w:rPr>
          <w:rFonts w:ascii="Calibri" w:hAnsi="Calibri" w:cs="Calibri"/>
          <w:b/>
          <w:bCs/>
        </w:rPr>
        <w:t xml:space="preserve"> </w:t>
      </w:r>
      <w:hyperlink r:id="rId8" w:history="1">
        <w:r>
          <w:rPr>
            <w:rStyle w:val="Hyperlink"/>
            <w:rFonts w:ascii="Calibri" w:hAnsi="Calibri" w:cs="Calibri"/>
            <w:b/>
            <w:bCs/>
          </w:rPr>
          <w:t>http://go.niu.edu/SGASenateLive</w:t>
        </w:r>
      </w:hyperlink>
    </w:p>
    <w:p w14:paraId="13C62196" w14:textId="77777777" w:rsidR="008D497F" w:rsidRDefault="008D497F" w:rsidP="008D497F">
      <w:pPr>
        <w:spacing w:line="240" w:lineRule="auto"/>
        <w:contextualSpacing/>
        <w:jc w:val="center"/>
        <w:rPr>
          <w:rFonts w:ascii="Calibri" w:hAnsi="Calibri" w:cs="Calibri"/>
          <w:b/>
          <w:bCs/>
        </w:rPr>
      </w:pPr>
    </w:p>
    <w:p w14:paraId="3303365C" w14:textId="0D8B1AFB" w:rsidR="008D497F" w:rsidRDefault="008D497F" w:rsidP="008D497F">
      <w:pPr>
        <w:spacing w:line="240" w:lineRule="auto"/>
        <w:contextualSpacing/>
        <w:jc w:val="center"/>
        <w:rPr>
          <w:rFonts w:ascii="Calibri" w:hAnsi="Calibri" w:cs="Calibri"/>
          <w:b/>
          <w:bCs/>
          <w:i/>
          <w:iCs/>
        </w:rPr>
      </w:pPr>
      <w:r>
        <w:rPr>
          <w:rFonts w:ascii="Calibri" w:hAnsi="Calibri" w:cs="Calibri"/>
          <w:b/>
          <w:bCs/>
          <w:i/>
          <w:iCs/>
        </w:rPr>
        <w:t xml:space="preserve">Members of the public wishing to give public comment, please submit an </w:t>
      </w:r>
      <w:hyperlink r:id="rId9" w:history="1">
        <w:r>
          <w:rPr>
            <w:rStyle w:val="Hyperlink"/>
            <w:rFonts w:ascii="Calibri" w:hAnsi="Calibri" w:cs="Calibri"/>
            <w:b/>
            <w:bCs/>
            <w:i/>
            <w:iCs/>
          </w:rPr>
          <w:t>Intent to Speak</w:t>
        </w:r>
      </w:hyperlink>
      <w:r>
        <w:rPr>
          <w:rFonts w:ascii="Calibri" w:hAnsi="Calibri" w:cs="Calibri"/>
          <w:b/>
          <w:bCs/>
          <w:i/>
          <w:iCs/>
        </w:rPr>
        <w:t xml:space="preserve"> form, no later than 11:59 pm, </w:t>
      </w:r>
      <w:r w:rsidR="00B8669C">
        <w:rPr>
          <w:rFonts w:ascii="Calibri" w:hAnsi="Calibri" w:cs="Calibri"/>
          <w:b/>
          <w:bCs/>
          <w:i/>
          <w:iCs/>
        </w:rPr>
        <w:t>November</w:t>
      </w:r>
      <w:r>
        <w:rPr>
          <w:rFonts w:ascii="Calibri" w:hAnsi="Calibri" w:cs="Calibri"/>
          <w:b/>
          <w:bCs/>
          <w:i/>
          <w:iCs/>
        </w:rPr>
        <w:t xml:space="preserve"> </w:t>
      </w:r>
      <w:r w:rsidR="00B8669C">
        <w:rPr>
          <w:rFonts w:ascii="Calibri" w:hAnsi="Calibri" w:cs="Calibri"/>
          <w:b/>
          <w:bCs/>
          <w:i/>
          <w:iCs/>
        </w:rPr>
        <w:t>2</w:t>
      </w:r>
      <w:r w:rsidR="00B8669C">
        <w:rPr>
          <w:rFonts w:ascii="Calibri" w:hAnsi="Calibri" w:cs="Calibri"/>
          <w:b/>
          <w:bCs/>
          <w:i/>
          <w:iCs/>
          <w:vertAlign w:val="superscript"/>
        </w:rPr>
        <w:t>nd</w:t>
      </w:r>
      <w:r>
        <w:rPr>
          <w:rFonts w:ascii="Calibri" w:hAnsi="Calibri" w:cs="Calibri"/>
          <w:b/>
          <w:bCs/>
          <w:i/>
          <w:iCs/>
        </w:rPr>
        <w:t>, 2023.</w:t>
      </w:r>
    </w:p>
    <w:p w14:paraId="1D492A1C" w14:textId="77777777" w:rsidR="008D497F" w:rsidRDefault="008D497F" w:rsidP="008D497F">
      <w:pPr>
        <w:spacing w:line="240" w:lineRule="auto"/>
        <w:contextualSpacing/>
        <w:jc w:val="center"/>
        <w:rPr>
          <w:rFonts w:ascii="Calibri" w:hAnsi="Calibri" w:cs="Calibri"/>
          <w:b/>
          <w:bCs/>
        </w:rPr>
      </w:pPr>
    </w:p>
    <w:p w14:paraId="1AE140FA"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Call to Order and Roll Call</w:t>
      </w:r>
    </w:p>
    <w:p w14:paraId="4E867144"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Verification of Quorum</w:t>
      </w:r>
    </w:p>
    <w:p w14:paraId="16B40B42"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Public Comments</w:t>
      </w:r>
    </w:p>
    <w:p w14:paraId="14209661"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 xml:space="preserve">Approval of Minutes </w:t>
      </w:r>
    </w:p>
    <w:p w14:paraId="4135D1F1" w14:textId="0BEBF513" w:rsidR="008D497F" w:rsidRDefault="008D497F" w:rsidP="008D497F">
      <w:pPr>
        <w:pStyle w:val="ListParagraph"/>
        <w:numPr>
          <w:ilvl w:val="1"/>
          <w:numId w:val="1"/>
        </w:numPr>
        <w:spacing w:line="240" w:lineRule="auto"/>
        <w:rPr>
          <w:rFonts w:ascii="Calibri" w:hAnsi="Calibri" w:cs="Calibri"/>
        </w:rPr>
      </w:pPr>
      <w:r>
        <w:rPr>
          <w:rFonts w:ascii="Calibri" w:hAnsi="Calibri" w:cs="Calibri"/>
        </w:rPr>
        <w:t xml:space="preserve">From </w:t>
      </w:r>
      <w:r w:rsidR="0010450D">
        <w:rPr>
          <w:rFonts w:ascii="Calibri" w:hAnsi="Calibri" w:cs="Calibri"/>
        </w:rPr>
        <w:t>October</w:t>
      </w:r>
      <w:r>
        <w:rPr>
          <w:rFonts w:ascii="Calibri" w:hAnsi="Calibri" w:cs="Calibri"/>
        </w:rPr>
        <w:t xml:space="preserve"> </w:t>
      </w:r>
      <w:r w:rsidR="007863EC">
        <w:rPr>
          <w:rFonts w:ascii="Calibri" w:hAnsi="Calibri" w:cs="Calibri"/>
        </w:rPr>
        <w:t>1</w:t>
      </w:r>
      <w:r w:rsidR="009F639B">
        <w:rPr>
          <w:rFonts w:ascii="Calibri" w:hAnsi="Calibri" w:cs="Calibri"/>
        </w:rPr>
        <w:t>7</w:t>
      </w:r>
      <w:r>
        <w:rPr>
          <w:rFonts w:ascii="Calibri" w:hAnsi="Calibri" w:cs="Calibri"/>
          <w:vertAlign w:val="superscript"/>
        </w:rPr>
        <w:t>th</w:t>
      </w:r>
      <w:r>
        <w:rPr>
          <w:rFonts w:ascii="Calibri" w:hAnsi="Calibri" w:cs="Calibri"/>
        </w:rPr>
        <w:t>, 2023</w:t>
      </w:r>
    </w:p>
    <w:p w14:paraId="48C3E810" w14:textId="77777777" w:rsidR="008D497F" w:rsidRDefault="008D497F" w:rsidP="008D497F">
      <w:pPr>
        <w:pStyle w:val="ListParagraph"/>
        <w:spacing w:line="240" w:lineRule="auto"/>
        <w:ind w:left="1440" w:firstLine="720"/>
        <w:rPr>
          <w:rFonts w:ascii="Calibri" w:hAnsi="Calibri" w:cs="Calibri"/>
          <w:i/>
          <w:iCs/>
        </w:rPr>
      </w:pPr>
      <w:r>
        <w:rPr>
          <w:rFonts w:ascii="Calibri" w:hAnsi="Calibri" w:cs="Calibri"/>
          <w:i/>
          <w:iCs/>
        </w:rPr>
        <w:t>Minutes are distributed electronically to the Senate.</w:t>
      </w:r>
    </w:p>
    <w:p w14:paraId="1EAA7BAA"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Approval of Agenda</w:t>
      </w:r>
    </w:p>
    <w:p w14:paraId="0D56F809"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Speaker’s Report</w:t>
      </w:r>
    </w:p>
    <w:p w14:paraId="5C762B7D"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Special Report</w:t>
      </w:r>
    </w:p>
    <w:p w14:paraId="3C6F396B"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Office of the Speaker Report(s)</w:t>
      </w:r>
    </w:p>
    <w:p w14:paraId="11FAA400"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Committee Report(s)</w:t>
      </w:r>
    </w:p>
    <w:p w14:paraId="57725D94" w14:textId="5C0D831F" w:rsidR="008D497F" w:rsidRDefault="008D497F" w:rsidP="008D497F">
      <w:pPr>
        <w:pStyle w:val="ListParagraph"/>
        <w:numPr>
          <w:ilvl w:val="0"/>
          <w:numId w:val="1"/>
        </w:numPr>
        <w:spacing w:line="240" w:lineRule="auto"/>
        <w:rPr>
          <w:rFonts w:ascii="Calibri" w:hAnsi="Calibri" w:cs="Calibri"/>
        </w:rPr>
      </w:pPr>
      <w:r>
        <w:rPr>
          <w:rFonts w:ascii="Calibri" w:hAnsi="Calibri" w:cs="Calibri"/>
        </w:rPr>
        <w:t>Executive Branch Report(s</w:t>
      </w:r>
      <w:r w:rsidR="0010450D">
        <w:rPr>
          <w:rFonts w:ascii="Calibri" w:hAnsi="Calibri" w:cs="Calibri"/>
        </w:rPr>
        <w:t>)</w:t>
      </w:r>
    </w:p>
    <w:p w14:paraId="597CDED7"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Cabinet Report(s)</w:t>
      </w:r>
    </w:p>
    <w:p w14:paraId="267DC369"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Old Business</w:t>
      </w:r>
    </w:p>
    <w:p w14:paraId="66A6DC0E" w14:textId="77777777" w:rsidR="00B8669C" w:rsidRDefault="00B8669C" w:rsidP="00B8669C">
      <w:pPr>
        <w:pStyle w:val="ListParagraph"/>
        <w:numPr>
          <w:ilvl w:val="0"/>
          <w:numId w:val="8"/>
        </w:numPr>
        <w:spacing w:after="0"/>
        <w:rPr>
          <w:rFonts w:cstheme="minorHAnsi"/>
        </w:rPr>
      </w:pPr>
      <w:r>
        <w:rPr>
          <w:rFonts w:ascii="Calibri" w:hAnsi="Calibri" w:cs="Calibri"/>
        </w:rPr>
        <w:t xml:space="preserve">SR55014: </w:t>
      </w:r>
      <w:r>
        <w:rPr>
          <w:rFonts w:cstheme="minorHAnsi"/>
        </w:rPr>
        <w:t>A resolution to confirm a Senator</w:t>
      </w:r>
    </w:p>
    <w:p w14:paraId="2678BE2D" w14:textId="6047DC44" w:rsidR="00B8669C" w:rsidRPr="00B8669C" w:rsidRDefault="00B8669C" w:rsidP="00B8669C">
      <w:pPr>
        <w:pStyle w:val="ListParagraph"/>
        <w:numPr>
          <w:ilvl w:val="0"/>
          <w:numId w:val="8"/>
        </w:numPr>
        <w:spacing w:after="0"/>
        <w:rPr>
          <w:rFonts w:cstheme="minorHAnsi"/>
        </w:rPr>
      </w:pPr>
      <w:r w:rsidRPr="00B8669C">
        <w:rPr>
          <w:rFonts w:ascii="Calibri" w:hAnsi="Calibri" w:cs="Calibri"/>
        </w:rPr>
        <w:t xml:space="preserve">SR55017: </w:t>
      </w:r>
      <w:r>
        <w:t>A resolution to fix the way SGA amends their Constitution</w:t>
      </w:r>
    </w:p>
    <w:p w14:paraId="01B8C8CF" w14:textId="04D27905" w:rsidR="008D497F" w:rsidRDefault="008D497F" w:rsidP="008D497F">
      <w:pPr>
        <w:pStyle w:val="ListParagraph"/>
        <w:numPr>
          <w:ilvl w:val="0"/>
          <w:numId w:val="1"/>
        </w:numPr>
        <w:spacing w:line="240" w:lineRule="auto"/>
        <w:rPr>
          <w:rFonts w:ascii="Calibri" w:hAnsi="Calibri" w:cs="Calibri"/>
        </w:rPr>
      </w:pPr>
      <w:r>
        <w:rPr>
          <w:rFonts w:ascii="Calibri" w:hAnsi="Calibri" w:cs="Calibri"/>
        </w:rPr>
        <w:t>New Business</w:t>
      </w:r>
    </w:p>
    <w:p w14:paraId="2B3CA825" w14:textId="00CB0D29" w:rsidR="00B8669C" w:rsidRPr="00B8669C" w:rsidRDefault="00B8669C" w:rsidP="00B8669C">
      <w:pPr>
        <w:pStyle w:val="ListParagraph"/>
        <w:numPr>
          <w:ilvl w:val="0"/>
          <w:numId w:val="9"/>
        </w:numPr>
        <w:spacing w:line="240" w:lineRule="auto"/>
        <w:rPr>
          <w:rFonts w:ascii="Calibri" w:hAnsi="Calibri" w:cs="Calibri"/>
        </w:rPr>
      </w:pPr>
      <w:r>
        <w:rPr>
          <w:rFonts w:ascii="Calibri" w:hAnsi="Calibri" w:cs="Calibri"/>
        </w:rPr>
        <w:t xml:space="preserve">SR55019: </w:t>
      </w:r>
      <w:r w:rsidRPr="00FA2B4C">
        <w:rPr>
          <w:rFonts w:ascii="Calibri" w:eastAsia="Calibri" w:hAnsi="Calibri" w:cs="Calibri"/>
          <w:color w:val="000000" w:themeColor="text1"/>
        </w:rPr>
        <w:t xml:space="preserve">A </w:t>
      </w:r>
      <w:r>
        <w:rPr>
          <w:rFonts w:ascii="Calibri" w:eastAsia="Calibri" w:hAnsi="Calibri" w:cs="Calibri"/>
          <w:color w:val="000000" w:themeColor="text1"/>
        </w:rPr>
        <w:t>Resolution</w:t>
      </w:r>
      <w:r w:rsidRPr="00FA2B4C">
        <w:rPr>
          <w:rFonts w:ascii="Calibri" w:eastAsia="Calibri" w:hAnsi="Calibri" w:cs="Calibri"/>
          <w:color w:val="000000" w:themeColor="text1"/>
        </w:rPr>
        <w:t xml:space="preserve"> to set the stipend for this year’s Board of Elections</w:t>
      </w:r>
    </w:p>
    <w:p w14:paraId="78D8B1DF" w14:textId="0034FEF2" w:rsidR="00B8669C" w:rsidRDefault="00B8669C" w:rsidP="00B8669C">
      <w:pPr>
        <w:pStyle w:val="ListParagraph"/>
        <w:numPr>
          <w:ilvl w:val="0"/>
          <w:numId w:val="9"/>
        </w:numPr>
        <w:spacing w:line="240" w:lineRule="auto"/>
        <w:rPr>
          <w:rFonts w:ascii="Calibri" w:hAnsi="Calibri" w:cs="Calibri"/>
        </w:rPr>
      </w:pPr>
      <w:r>
        <w:rPr>
          <w:rFonts w:ascii="Calibri" w:hAnsi="Calibri" w:cs="Calibri"/>
        </w:rPr>
        <w:t>SR55020: A resolution to confirm a Senator</w:t>
      </w:r>
    </w:p>
    <w:p w14:paraId="1E43D82B" w14:textId="1E537CB8" w:rsidR="00FE23F6" w:rsidRPr="00781111" w:rsidRDefault="00FE23F6" w:rsidP="00FE23F6">
      <w:pPr>
        <w:pStyle w:val="ListParagraph"/>
        <w:numPr>
          <w:ilvl w:val="0"/>
          <w:numId w:val="9"/>
        </w:numPr>
        <w:spacing w:after="0" w:line="240" w:lineRule="auto"/>
        <w:rPr>
          <w:rFonts w:ascii="Perpetua" w:hAnsi="Perpetua"/>
          <w:sz w:val="24"/>
          <w:szCs w:val="24"/>
        </w:rPr>
      </w:pPr>
      <w:r>
        <w:rPr>
          <w:rFonts w:ascii="Perpetua" w:hAnsi="Perpetua"/>
          <w:sz w:val="24"/>
          <w:szCs w:val="24"/>
        </w:rPr>
        <w:t xml:space="preserve">SB55007: </w:t>
      </w:r>
      <w:r>
        <w:rPr>
          <w:rFonts w:ascii="Perpetua" w:hAnsi="Perpetua"/>
          <w:sz w:val="24"/>
          <w:szCs w:val="24"/>
        </w:rPr>
        <w:t xml:space="preserve">A Bill </w:t>
      </w:r>
      <w:r w:rsidRPr="00781111">
        <w:rPr>
          <w:rFonts w:ascii="Perpetua" w:hAnsi="Perpetua"/>
          <w:sz w:val="24"/>
          <w:szCs w:val="24"/>
        </w:rPr>
        <w:t xml:space="preserve">To require at least two </w:t>
      </w:r>
      <w:r>
        <w:rPr>
          <w:rFonts w:ascii="Perpetua" w:hAnsi="Perpetua"/>
          <w:sz w:val="24"/>
          <w:szCs w:val="24"/>
        </w:rPr>
        <w:t>officers</w:t>
      </w:r>
      <w:r w:rsidRPr="00781111">
        <w:rPr>
          <w:rFonts w:ascii="Perpetua" w:hAnsi="Perpetua"/>
          <w:sz w:val="24"/>
          <w:szCs w:val="24"/>
        </w:rPr>
        <w:t xml:space="preserve"> of the executive board for student organizations to attend yearly CODE training.</w:t>
      </w:r>
    </w:p>
    <w:p w14:paraId="579B9317" w14:textId="77777777" w:rsidR="00E662F3" w:rsidRPr="00316098" w:rsidRDefault="00E662F3" w:rsidP="00E662F3">
      <w:pPr>
        <w:pStyle w:val="ListParagraph"/>
        <w:numPr>
          <w:ilvl w:val="0"/>
          <w:numId w:val="9"/>
        </w:numPr>
        <w:spacing w:line="240" w:lineRule="auto"/>
        <w:rPr>
          <w:rFonts w:ascii="Calibri" w:hAnsi="Calibri" w:cs="Calibri"/>
        </w:rPr>
      </w:pPr>
      <w:r>
        <w:rPr>
          <w:rFonts w:ascii="Calibri" w:hAnsi="Calibri" w:cs="Calibri"/>
        </w:rPr>
        <w:t xml:space="preserve">SB55008: </w:t>
      </w:r>
      <w:r>
        <w:t>A bill to update the bylaws to remove the seat of Chair of University Services Oversight Committee.</w:t>
      </w:r>
    </w:p>
    <w:p w14:paraId="00945C80" w14:textId="5B47F356" w:rsidR="00E662F3" w:rsidRPr="0018180B" w:rsidRDefault="00E662F3" w:rsidP="00E662F3">
      <w:pPr>
        <w:pStyle w:val="ListParagraph"/>
        <w:numPr>
          <w:ilvl w:val="0"/>
          <w:numId w:val="9"/>
        </w:numPr>
        <w:spacing w:line="240" w:lineRule="auto"/>
        <w:rPr>
          <w:rFonts w:ascii="Calibri" w:hAnsi="Calibri" w:cs="Calibri"/>
        </w:rPr>
      </w:pPr>
      <w:r w:rsidRPr="00E662F3">
        <w:rPr>
          <w:rFonts w:ascii="Calibri" w:hAnsi="Calibri" w:cs="Calibri"/>
        </w:rPr>
        <w:t>S</w:t>
      </w:r>
      <w:r w:rsidR="00D1134B">
        <w:rPr>
          <w:rFonts w:ascii="Calibri" w:hAnsi="Calibri" w:cs="Calibri"/>
        </w:rPr>
        <w:t>R</w:t>
      </w:r>
      <w:r w:rsidRPr="00E662F3">
        <w:rPr>
          <w:rFonts w:ascii="Calibri" w:hAnsi="Calibri" w:cs="Calibri"/>
        </w:rPr>
        <w:t>550</w:t>
      </w:r>
      <w:r w:rsidR="00D1134B">
        <w:rPr>
          <w:rFonts w:ascii="Calibri" w:hAnsi="Calibri" w:cs="Calibri"/>
        </w:rPr>
        <w:t>2</w:t>
      </w:r>
      <w:r w:rsidR="00EC1402">
        <w:rPr>
          <w:rFonts w:ascii="Calibri" w:hAnsi="Calibri" w:cs="Calibri"/>
        </w:rPr>
        <w:t>1</w:t>
      </w:r>
      <w:r w:rsidRPr="00E662F3">
        <w:rPr>
          <w:rFonts w:ascii="Calibri" w:hAnsi="Calibri" w:cs="Calibri"/>
        </w:rPr>
        <w:t xml:space="preserve">: </w:t>
      </w:r>
      <w:r w:rsidRPr="00E662F3">
        <w:rPr>
          <w:rFonts w:ascii="Calibri" w:eastAsia="Calibri" w:hAnsi="Calibri" w:cs="Calibri"/>
          <w:bCs/>
        </w:rPr>
        <w:t>A resolution to Advocate for NIU SGA and NIU to Address the Ongoing Palestinian Crisis and Support Palestinian Students and all Impacted Students</w:t>
      </w:r>
    </w:p>
    <w:p w14:paraId="5B7E18DE"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Good of the Order</w:t>
      </w:r>
    </w:p>
    <w:p w14:paraId="6B83AA35" w14:textId="3A9080C0" w:rsidR="008D497F" w:rsidRPr="00490326" w:rsidRDefault="008D497F" w:rsidP="008D497F">
      <w:pPr>
        <w:pStyle w:val="ListParagraph"/>
        <w:numPr>
          <w:ilvl w:val="0"/>
          <w:numId w:val="1"/>
        </w:numPr>
        <w:spacing w:line="240" w:lineRule="auto"/>
        <w:rPr>
          <w:rFonts w:ascii="Calibri" w:hAnsi="Calibri" w:cs="Calibri"/>
        </w:rPr>
      </w:pPr>
      <w:r>
        <w:rPr>
          <w:rFonts w:ascii="Calibri" w:hAnsi="Calibri" w:cs="Calibri"/>
        </w:rPr>
        <w:t>Announcements</w:t>
      </w:r>
    </w:p>
    <w:p w14:paraId="4B4E30A2" w14:textId="2CA077BE" w:rsidR="00490326" w:rsidRPr="00316098" w:rsidRDefault="008D497F" w:rsidP="00490326">
      <w:pPr>
        <w:pStyle w:val="ListParagraph"/>
        <w:numPr>
          <w:ilvl w:val="0"/>
          <w:numId w:val="1"/>
        </w:numPr>
        <w:spacing w:line="240" w:lineRule="auto"/>
        <w:rPr>
          <w:rFonts w:ascii="Calibri" w:hAnsi="Calibri" w:cs="Calibri"/>
        </w:rPr>
      </w:pPr>
      <w:r>
        <w:rPr>
          <w:rFonts w:ascii="Calibri" w:hAnsi="Calibri" w:cs="Calibri"/>
        </w:rPr>
        <w:t>Adjournment</w:t>
      </w:r>
    </w:p>
    <w:p w14:paraId="30667FDF" w14:textId="77777777" w:rsidR="005E280A" w:rsidRDefault="005E280A" w:rsidP="00490326">
      <w:pPr>
        <w:spacing w:line="240" w:lineRule="auto"/>
        <w:rPr>
          <w:rFonts w:ascii="Calibri" w:hAnsi="Calibri" w:cs="Calibri"/>
        </w:rPr>
      </w:pPr>
    </w:p>
    <w:p w14:paraId="5F1CAB9D" w14:textId="77777777" w:rsidR="00D1134B" w:rsidRPr="00490326" w:rsidRDefault="00D1134B" w:rsidP="00490326">
      <w:pPr>
        <w:spacing w:line="240" w:lineRule="auto"/>
        <w:rPr>
          <w:rFonts w:ascii="Calibri" w:hAnsi="Calibri" w:cs="Calibri"/>
        </w:rPr>
      </w:pPr>
    </w:p>
    <w:p w14:paraId="5036D1BB" w14:textId="77777777" w:rsidR="008D497F" w:rsidRDefault="008D497F" w:rsidP="008D497F">
      <w:pPr>
        <w:pStyle w:val="NoSpacing"/>
        <w:jc w:val="center"/>
      </w:pPr>
      <w:r>
        <w:t xml:space="preserve">Please be advised that public comments will be limited to five (5) minutes per person, and that any </w:t>
      </w:r>
      <w:proofErr w:type="gramStart"/>
      <w:r>
        <w:t>one</w:t>
      </w:r>
      <w:proofErr w:type="gramEnd"/>
    </w:p>
    <w:p w14:paraId="0CDEB7D1" w14:textId="5FEB7B78" w:rsidR="008D497F" w:rsidRDefault="008D497F" w:rsidP="00432F29">
      <w:pPr>
        <w:pStyle w:val="NoSpacing"/>
        <w:jc w:val="center"/>
      </w:pPr>
      <w:r>
        <w:t>topic may not be discussed for more than 15 minutes.</w:t>
      </w:r>
    </w:p>
    <w:p w14:paraId="306CE68E" w14:textId="77777777" w:rsidR="00432F29" w:rsidRDefault="00432F29" w:rsidP="008D497F">
      <w:pPr>
        <w:pStyle w:val="NoSpacing"/>
        <w:jc w:val="center"/>
      </w:pPr>
    </w:p>
    <w:p w14:paraId="573E7550" w14:textId="77777777" w:rsidR="008D497F" w:rsidRDefault="008D497F" w:rsidP="008D497F">
      <w:pPr>
        <w:pStyle w:val="NoSpacing"/>
        <w:jc w:val="center"/>
      </w:pPr>
      <w:r>
        <w:t xml:space="preserve">We acknowledge that we are on the traditional land of the Peoria, Kaskaskia, </w:t>
      </w:r>
      <w:proofErr w:type="spellStart"/>
      <w:r>
        <w:t>Piankashaw</w:t>
      </w:r>
      <w:proofErr w:type="spellEnd"/>
      <w:r>
        <w:t>, Wea, Miami,</w:t>
      </w:r>
    </w:p>
    <w:p w14:paraId="791E8E48" w14:textId="77777777" w:rsidR="0076670A" w:rsidRDefault="008D497F" w:rsidP="0076670A">
      <w:pPr>
        <w:pStyle w:val="NoSpacing"/>
        <w:jc w:val="center"/>
      </w:pPr>
      <w:proofErr w:type="spellStart"/>
      <w:r>
        <w:t>Mascoutin</w:t>
      </w:r>
      <w:proofErr w:type="spellEnd"/>
      <w:r>
        <w:t xml:space="preserve">, Odawa, Sauk, </w:t>
      </w:r>
      <w:proofErr w:type="spellStart"/>
      <w:r>
        <w:t>Mesquaki</w:t>
      </w:r>
      <w:proofErr w:type="spellEnd"/>
      <w:r>
        <w:t>, Kickapoo, Potawatomi, Ojibwe, and Chickasaw Nations.</w:t>
      </w:r>
    </w:p>
    <w:p w14:paraId="447F3CD1" w14:textId="77777777" w:rsidR="005E280A" w:rsidRDefault="005E280A" w:rsidP="0076670A">
      <w:pPr>
        <w:pStyle w:val="NoSpacing"/>
        <w:jc w:val="center"/>
      </w:pPr>
    </w:p>
    <w:p w14:paraId="7160EAFD" w14:textId="0DF4551E" w:rsidR="003D5BEB" w:rsidRPr="001A488F" w:rsidRDefault="00B8669C" w:rsidP="003D5BEB">
      <w:pPr>
        <w:pStyle w:val="ListParagraph"/>
        <w:spacing w:after="0"/>
        <w:ind w:left="0"/>
        <w:rPr>
          <w:rFonts w:cstheme="minorHAnsi"/>
          <w:b/>
          <w:u w:val="single"/>
        </w:rPr>
      </w:pPr>
      <w:r>
        <w:rPr>
          <w:rFonts w:cstheme="minorHAnsi"/>
          <w:b/>
        </w:rPr>
        <w:lastRenderedPageBreak/>
        <w:t>Old</w:t>
      </w:r>
      <w:r w:rsidR="003D5BEB">
        <w:rPr>
          <w:rFonts w:cstheme="minorHAnsi"/>
          <w:b/>
        </w:rPr>
        <w:t xml:space="preserve"> Business </w:t>
      </w:r>
      <w:r w:rsidR="003D5BEB">
        <w:rPr>
          <w:rFonts w:cstheme="minorHAnsi"/>
          <w:b/>
        </w:rPr>
        <w:tab/>
      </w:r>
      <w:r w:rsidR="003D5BEB">
        <w:rPr>
          <w:rFonts w:cstheme="minorHAnsi"/>
          <w:b/>
        </w:rPr>
        <w:tab/>
      </w:r>
      <w:r w:rsidR="003D5BEB">
        <w:rPr>
          <w:rFonts w:cstheme="minorHAnsi"/>
          <w:b/>
        </w:rPr>
        <w:tab/>
      </w:r>
      <w:r w:rsidR="003D5BEB">
        <w:rPr>
          <w:rFonts w:cstheme="minorHAnsi"/>
          <w:b/>
        </w:rPr>
        <w:tab/>
      </w:r>
      <w:r w:rsidR="003D5BEB">
        <w:rPr>
          <w:rFonts w:cstheme="minorHAnsi"/>
          <w:b/>
        </w:rPr>
        <w:tab/>
      </w:r>
      <w:r w:rsidR="003D5BEB">
        <w:rPr>
          <w:rFonts w:cstheme="minorHAnsi"/>
          <w:b/>
        </w:rPr>
        <w:tab/>
      </w:r>
      <w:r w:rsidR="003D5BEB">
        <w:rPr>
          <w:rFonts w:cstheme="minorHAnsi"/>
          <w:b/>
        </w:rPr>
        <w:tab/>
      </w:r>
      <w:r w:rsidR="003D5BEB">
        <w:rPr>
          <w:rFonts w:cstheme="minorHAnsi"/>
          <w:b/>
        </w:rPr>
        <w:tab/>
      </w:r>
      <w:r w:rsidR="003D5BEB">
        <w:rPr>
          <w:rFonts w:cstheme="minorHAnsi"/>
          <w:b/>
        </w:rPr>
        <w:tab/>
        <w:t xml:space="preserve">            </w:t>
      </w:r>
      <w:r w:rsidR="003D5BEB">
        <w:rPr>
          <w:rFonts w:cstheme="minorHAnsi"/>
          <w:b/>
          <w:u w:val="single"/>
        </w:rPr>
        <w:t>First Reading</w:t>
      </w:r>
    </w:p>
    <w:p w14:paraId="2E23DA0E" w14:textId="7B835DEB" w:rsidR="003D5BEB" w:rsidRPr="00DA0CF6" w:rsidRDefault="003D5BEB" w:rsidP="003D5BEB">
      <w:pPr>
        <w:pStyle w:val="ListParagraph"/>
        <w:spacing w:after="0"/>
        <w:ind w:left="0"/>
        <w:rPr>
          <w:rFonts w:cstheme="minorHAnsi"/>
          <w:b/>
        </w:rPr>
      </w:pPr>
      <w:r>
        <w:rPr>
          <w:rFonts w:cstheme="minorHAnsi"/>
          <w:b/>
        </w:rPr>
        <w:t xml:space="preserve">Agenda Item: </w:t>
      </w:r>
      <w:r>
        <w:rPr>
          <w:rFonts w:cstheme="minorHAnsi"/>
          <w:bCs/>
        </w:rPr>
        <w:t>A</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rPr>
        <w:tab/>
      </w:r>
      <w:r>
        <w:rPr>
          <w:rFonts w:cstheme="minorHAnsi"/>
          <w:b/>
        </w:rPr>
        <w:tab/>
        <w:t xml:space="preserve">     </w:t>
      </w:r>
      <w:r>
        <w:rPr>
          <w:rFonts w:cstheme="minorHAnsi"/>
          <w:b/>
        </w:rPr>
        <w:tab/>
      </w:r>
      <w:r>
        <w:rPr>
          <w:rFonts w:cstheme="minorHAnsi"/>
          <w:bCs/>
        </w:rPr>
        <w:t>13 October 2023</w:t>
      </w:r>
    </w:p>
    <w:p w14:paraId="30712587" w14:textId="77777777" w:rsidR="003D5BEB" w:rsidRDefault="003D5BEB" w:rsidP="003D5BEB">
      <w:pPr>
        <w:pStyle w:val="ListParagraph"/>
        <w:spacing w:after="0"/>
        <w:ind w:left="0"/>
        <w:rPr>
          <w:rFonts w:cstheme="minorHAnsi"/>
          <w:b/>
        </w:rPr>
      </w:pPr>
      <w:r>
        <w:rPr>
          <w:rFonts w:cstheme="minorHAnsi"/>
          <w:b/>
        </w:rPr>
        <w:t>Author:</w:t>
      </w:r>
      <w:r>
        <w:rPr>
          <w:rFonts w:cstheme="minorHAnsi"/>
          <w:b/>
        </w:rPr>
        <w:tab/>
        <w:t xml:space="preserve"> </w:t>
      </w:r>
      <w:r>
        <w:rPr>
          <w:rFonts w:cstheme="minorHAnsi"/>
          <w:bCs/>
        </w:rPr>
        <w:t>Speaker Hensley</w:t>
      </w:r>
    </w:p>
    <w:p w14:paraId="7FB968BB" w14:textId="77777777" w:rsidR="003D5BEB" w:rsidRPr="00CD031E" w:rsidRDefault="003D5BEB" w:rsidP="003D5BEB">
      <w:pPr>
        <w:pStyle w:val="ListParagraph"/>
        <w:spacing w:after="0"/>
        <w:ind w:left="0"/>
        <w:rPr>
          <w:rFonts w:cstheme="minorHAnsi"/>
          <w:b/>
        </w:rPr>
      </w:pPr>
      <w:r>
        <w:rPr>
          <w:rFonts w:cstheme="minorHAnsi"/>
          <w:b/>
        </w:rPr>
        <w:t>Sponsor: Speaker Hensley</w:t>
      </w:r>
      <w:r>
        <w:rPr>
          <w:rFonts w:cstheme="minorHAnsi"/>
          <w:b/>
        </w:rPr>
        <w:tab/>
      </w:r>
    </w:p>
    <w:p w14:paraId="06F3D316" w14:textId="77777777" w:rsidR="003D5BEB" w:rsidRPr="005D788A" w:rsidRDefault="003D5BEB" w:rsidP="003D5BEB">
      <w:pPr>
        <w:pStyle w:val="ListParagraph"/>
        <w:spacing w:after="0"/>
        <w:ind w:left="0"/>
        <w:rPr>
          <w:rFonts w:cstheme="minorHAnsi"/>
          <w:b/>
        </w:rPr>
      </w:pPr>
      <w:r w:rsidRPr="005D788A">
        <w:rPr>
          <w:rFonts w:cstheme="minorHAnsi"/>
          <w:b/>
        </w:rPr>
        <w:tab/>
      </w:r>
      <w:r w:rsidRPr="005D788A">
        <w:rPr>
          <w:rFonts w:cstheme="minorHAnsi"/>
          <w:b/>
        </w:rPr>
        <w:tab/>
      </w:r>
      <w:r w:rsidRPr="005D788A">
        <w:rPr>
          <w:rFonts w:cstheme="minorHAnsi"/>
          <w:b/>
        </w:rPr>
        <w:tab/>
      </w:r>
      <w:r w:rsidRPr="005D788A">
        <w:rPr>
          <w:rFonts w:cstheme="minorHAnsi"/>
          <w:b/>
        </w:rPr>
        <w:tab/>
      </w:r>
      <w:r w:rsidRPr="005D788A">
        <w:rPr>
          <w:rFonts w:cstheme="minorHAnsi"/>
          <w:b/>
        </w:rPr>
        <w:tab/>
      </w:r>
    </w:p>
    <w:p w14:paraId="52F59DED" w14:textId="77777777" w:rsidR="003D5BEB" w:rsidRPr="00D04C30" w:rsidRDefault="003D5BEB" w:rsidP="003D5BEB">
      <w:pPr>
        <w:pStyle w:val="ListParagraph"/>
        <w:spacing w:after="0"/>
        <w:ind w:left="0"/>
        <w:jc w:val="center"/>
        <w:rPr>
          <w:rFonts w:cstheme="minorHAnsi"/>
          <w:b/>
          <w:spacing w:val="40"/>
        </w:rPr>
      </w:pPr>
      <w:r w:rsidRPr="00D04C30">
        <w:rPr>
          <w:rFonts w:cstheme="minorHAnsi"/>
          <w:b/>
          <w:spacing w:val="40"/>
        </w:rPr>
        <w:t xml:space="preserve">ENROLLED SENATE </w:t>
      </w:r>
      <w:r>
        <w:rPr>
          <w:rFonts w:cstheme="minorHAnsi"/>
          <w:b/>
          <w:spacing w:val="40"/>
        </w:rPr>
        <w:t>RESOLUTION 55014</w:t>
      </w:r>
    </w:p>
    <w:p w14:paraId="33B86A03" w14:textId="77777777" w:rsidR="003D5BEB" w:rsidRDefault="003D5BEB" w:rsidP="003D5BEB">
      <w:pPr>
        <w:pStyle w:val="ListParagraph"/>
        <w:pBdr>
          <w:bottom w:val="single" w:sz="4" w:space="1" w:color="auto"/>
        </w:pBdr>
        <w:spacing w:after="0"/>
        <w:ind w:left="0"/>
        <w:jc w:val="center"/>
        <w:rPr>
          <w:rFonts w:cstheme="minorHAnsi"/>
          <w:b/>
          <w:spacing w:val="40"/>
        </w:rPr>
      </w:pPr>
      <w:r>
        <w:rPr>
          <w:rFonts w:cstheme="minorHAnsi"/>
          <w:b/>
          <w:spacing w:val="40"/>
        </w:rPr>
        <w:t>Fifty-Fifth</w:t>
      </w:r>
      <w:r w:rsidRPr="00D04C30">
        <w:rPr>
          <w:rFonts w:cstheme="minorHAnsi"/>
          <w:b/>
          <w:spacing w:val="40"/>
        </w:rPr>
        <w:t xml:space="preserve"> Session</w:t>
      </w:r>
    </w:p>
    <w:p w14:paraId="44C7B18F" w14:textId="77777777" w:rsidR="003D5BEB" w:rsidRPr="00D04C30" w:rsidRDefault="003D5BEB" w:rsidP="003D5BEB">
      <w:pPr>
        <w:pStyle w:val="ListParagraph"/>
        <w:pBdr>
          <w:bottom w:val="single" w:sz="4" w:space="1" w:color="auto"/>
        </w:pBdr>
        <w:spacing w:after="0"/>
        <w:ind w:left="0"/>
        <w:jc w:val="center"/>
        <w:rPr>
          <w:rFonts w:cstheme="minorHAnsi"/>
          <w:b/>
          <w:spacing w:val="40"/>
        </w:rPr>
      </w:pPr>
    </w:p>
    <w:p w14:paraId="3BF384D4" w14:textId="77777777" w:rsidR="003D5BEB" w:rsidRDefault="003D5BEB" w:rsidP="003D5BEB"/>
    <w:p w14:paraId="083B969B" w14:textId="77777777" w:rsidR="003D5BEB" w:rsidRDefault="003D5BEB" w:rsidP="003D5BEB"/>
    <w:p w14:paraId="710D66C3" w14:textId="77777777" w:rsidR="003D5BEB" w:rsidRDefault="003D5BEB" w:rsidP="003D5BEB">
      <w:pPr>
        <w:pStyle w:val="ListParagraph"/>
        <w:spacing w:after="0"/>
        <w:ind w:left="0"/>
        <w:rPr>
          <w:rFonts w:cstheme="minorHAnsi"/>
        </w:rPr>
      </w:pPr>
      <w:r>
        <w:rPr>
          <w:rFonts w:cstheme="minorHAnsi"/>
          <w:b/>
          <w:u w:val="single"/>
        </w:rPr>
        <w:t>Summary</w:t>
      </w:r>
      <w:r w:rsidRPr="0024316B">
        <w:rPr>
          <w:rFonts w:cstheme="minorHAnsi"/>
          <w:b/>
        </w:rPr>
        <w:t>:</w:t>
      </w:r>
      <w:r>
        <w:rPr>
          <w:rFonts w:cstheme="minorHAnsi"/>
        </w:rPr>
        <w:tab/>
        <w:t>A resolution to confirm a Senator</w:t>
      </w:r>
    </w:p>
    <w:p w14:paraId="2A2C385C" w14:textId="77777777" w:rsidR="003D5BEB" w:rsidRDefault="003D5BEB" w:rsidP="003D5BEB">
      <w:pPr>
        <w:pStyle w:val="ListParagraph"/>
        <w:spacing w:after="0"/>
        <w:ind w:left="0"/>
        <w:rPr>
          <w:rFonts w:cstheme="minorHAnsi"/>
        </w:rPr>
      </w:pPr>
    </w:p>
    <w:p w14:paraId="7D7ADC16" w14:textId="77777777" w:rsidR="003D5BEB" w:rsidRDefault="003D5BEB" w:rsidP="003D5BEB">
      <w:pPr>
        <w:pStyle w:val="ListParagraph"/>
        <w:spacing w:after="0"/>
        <w:ind w:left="0"/>
        <w:rPr>
          <w:rFonts w:cstheme="minorHAnsi"/>
          <w:b/>
        </w:rPr>
      </w:pPr>
      <w:r>
        <w:rPr>
          <w:rFonts w:cstheme="minorHAnsi"/>
          <w:b/>
          <w:u w:val="single"/>
        </w:rPr>
        <w:t>Legislation</w:t>
      </w:r>
      <w:r w:rsidRPr="0024316B">
        <w:rPr>
          <w:rFonts w:cstheme="minorHAnsi"/>
          <w:b/>
        </w:rPr>
        <w:t>:</w:t>
      </w:r>
    </w:p>
    <w:p w14:paraId="6D5A40CF" w14:textId="77777777" w:rsidR="003D5BEB" w:rsidRDefault="003D5BEB" w:rsidP="003D5BEB">
      <w:pPr>
        <w:pStyle w:val="ListParagraph"/>
        <w:spacing w:after="0"/>
        <w:ind w:left="0"/>
        <w:rPr>
          <w:rFonts w:cstheme="minorHAnsi"/>
          <w:b/>
        </w:rPr>
      </w:pPr>
    </w:p>
    <w:p w14:paraId="3A75391D" w14:textId="77777777" w:rsidR="003D5BEB" w:rsidRDefault="003D5BEB" w:rsidP="003D5BEB">
      <w:pPr>
        <w:pStyle w:val="ListParagraph"/>
        <w:ind w:left="0"/>
        <w:rPr>
          <w:rFonts w:cstheme="minorHAnsi"/>
        </w:rPr>
      </w:pPr>
      <w:proofErr w:type="gramStart"/>
      <w:r>
        <w:rPr>
          <w:rFonts w:cstheme="minorHAnsi"/>
        </w:rPr>
        <w:t>WHEREAS,</w:t>
      </w:r>
      <w:proofErr w:type="gramEnd"/>
      <w:r>
        <w:rPr>
          <w:rFonts w:cstheme="minorHAnsi"/>
        </w:rPr>
        <w:t xml:space="preserve"> Matt Robinson has met the requirements necessary to be appointed as a member of the Student Government Association Senate; and</w:t>
      </w:r>
    </w:p>
    <w:p w14:paraId="3E1CE760" w14:textId="77777777" w:rsidR="003D5BEB" w:rsidRDefault="003D5BEB" w:rsidP="003D5BEB">
      <w:pPr>
        <w:pStyle w:val="ListParagraph"/>
        <w:ind w:left="0"/>
        <w:rPr>
          <w:rFonts w:cstheme="minorHAnsi"/>
        </w:rPr>
      </w:pPr>
    </w:p>
    <w:p w14:paraId="75E51F8B" w14:textId="77777777" w:rsidR="003D5BEB" w:rsidRDefault="003D5BEB" w:rsidP="003D5BEB">
      <w:pPr>
        <w:pStyle w:val="ListParagraph"/>
        <w:ind w:left="0"/>
        <w:rPr>
          <w:rFonts w:cstheme="minorHAnsi"/>
        </w:rPr>
      </w:pPr>
      <w:proofErr w:type="gramStart"/>
      <w:r>
        <w:rPr>
          <w:rFonts w:cstheme="minorHAnsi"/>
        </w:rPr>
        <w:t>WHEREAS,</w:t>
      </w:r>
      <w:proofErr w:type="gramEnd"/>
      <w:r>
        <w:rPr>
          <w:rFonts w:cstheme="minorHAnsi"/>
        </w:rPr>
        <w:t xml:space="preserve"> Matt Robinson is running to represent the </w:t>
      </w:r>
      <w:r w:rsidRPr="004B192C">
        <w:rPr>
          <w:rFonts w:cstheme="minorHAnsi"/>
        </w:rPr>
        <w:t>College of Health and Human Sciences</w:t>
      </w:r>
      <w:r>
        <w:rPr>
          <w:rFonts w:cstheme="minorHAnsi"/>
        </w:rPr>
        <w:t>; and</w:t>
      </w:r>
    </w:p>
    <w:p w14:paraId="71F8173F" w14:textId="77777777" w:rsidR="003D5BEB" w:rsidRDefault="003D5BEB" w:rsidP="003D5BEB">
      <w:pPr>
        <w:pStyle w:val="ListParagraph"/>
        <w:ind w:left="0"/>
        <w:rPr>
          <w:rFonts w:cstheme="minorHAnsi"/>
        </w:rPr>
      </w:pPr>
    </w:p>
    <w:p w14:paraId="55A0C08D" w14:textId="77777777" w:rsidR="003D5BEB" w:rsidRDefault="003D5BEB" w:rsidP="003D5BEB">
      <w:pPr>
        <w:pStyle w:val="ListParagraph"/>
        <w:ind w:left="0"/>
        <w:rPr>
          <w:rFonts w:cstheme="minorHAnsi"/>
        </w:rPr>
      </w:pPr>
      <w:proofErr w:type="gramStart"/>
      <w:r>
        <w:rPr>
          <w:rFonts w:cstheme="minorHAnsi"/>
        </w:rPr>
        <w:t>WHEREAS,</w:t>
      </w:r>
      <w:proofErr w:type="gramEnd"/>
      <w:r>
        <w:rPr>
          <w:rFonts w:cstheme="minorHAnsi"/>
        </w:rPr>
        <w:t xml:space="preserve"> there are vacant seats within the </w:t>
      </w:r>
      <w:r w:rsidRPr="004B192C">
        <w:rPr>
          <w:rFonts w:cstheme="minorHAnsi"/>
        </w:rPr>
        <w:t>College of Health and Human Sciences</w:t>
      </w:r>
      <w:r>
        <w:rPr>
          <w:rFonts w:cstheme="minorHAnsi"/>
        </w:rPr>
        <w:t xml:space="preserve"> bloc; </w:t>
      </w:r>
    </w:p>
    <w:p w14:paraId="1307B406" w14:textId="77777777" w:rsidR="003D5BEB" w:rsidRDefault="003D5BEB" w:rsidP="003D5BEB">
      <w:pPr>
        <w:pStyle w:val="ListParagraph"/>
        <w:ind w:left="0"/>
        <w:rPr>
          <w:rFonts w:cstheme="minorHAnsi"/>
        </w:rPr>
      </w:pPr>
    </w:p>
    <w:p w14:paraId="2991F2A5" w14:textId="77777777" w:rsidR="003D5BEB" w:rsidRDefault="003D5BEB" w:rsidP="003D5BEB">
      <w:pPr>
        <w:pStyle w:val="ListParagraph"/>
        <w:ind w:left="0"/>
        <w:jc w:val="center"/>
        <w:rPr>
          <w:rFonts w:cstheme="minorHAnsi"/>
        </w:rPr>
      </w:pPr>
      <w:r>
        <w:rPr>
          <w:rFonts w:cstheme="minorHAnsi"/>
        </w:rPr>
        <w:t xml:space="preserve">THEREFORE, the students </w:t>
      </w:r>
      <w:proofErr w:type="gramStart"/>
      <w:r>
        <w:rPr>
          <w:rFonts w:cstheme="minorHAnsi"/>
        </w:rPr>
        <w:t>of</w:t>
      </w:r>
      <w:proofErr w:type="gramEnd"/>
      <w:r>
        <w:rPr>
          <w:rFonts w:cstheme="minorHAnsi"/>
        </w:rPr>
        <w:t xml:space="preserve"> Northern Illinois University represented in this Senate hereby appoint the following as a Senator for the </w:t>
      </w:r>
      <w:r w:rsidRPr="004B192C">
        <w:rPr>
          <w:rFonts w:cstheme="minorHAnsi"/>
        </w:rPr>
        <w:t>College of Health and Human Sciences</w:t>
      </w:r>
      <w:r>
        <w:rPr>
          <w:rFonts w:cstheme="minorHAnsi"/>
        </w:rPr>
        <w:t>:</w:t>
      </w:r>
    </w:p>
    <w:p w14:paraId="5F165AB6" w14:textId="77777777" w:rsidR="003D5BEB" w:rsidRDefault="003D5BEB" w:rsidP="003D5BEB">
      <w:pPr>
        <w:pStyle w:val="ListParagraph"/>
        <w:spacing w:line="276" w:lineRule="auto"/>
        <w:ind w:left="0"/>
        <w:rPr>
          <w:rFonts w:cstheme="minorHAnsi"/>
        </w:rPr>
      </w:pPr>
    </w:p>
    <w:p w14:paraId="77A2EFD9" w14:textId="77777777" w:rsidR="003D5BEB" w:rsidRDefault="003D5BEB" w:rsidP="003D5BEB">
      <w:pPr>
        <w:pStyle w:val="ListParagraph"/>
        <w:numPr>
          <w:ilvl w:val="0"/>
          <w:numId w:val="5"/>
        </w:numPr>
        <w:spacing w:line="256" w:lineRule="auto"/>
        <w:jc w:val="center"/>
        <w:rPr>
          <w:rFonts w:cstheme="minorHAnsi"/>
        </w:rPr>
      </w:pPr>
      <w:r>
        <w:rPr>
          <w:rFonts w:cstheme="minorHAnsi"/>
        </w:rPr>
        <w:t>Matt Robinson</w:t>
      </w:r>
    </w:p>
    <w:p w14:paraId="40D86213" w14:textId="77777777" w:rsidR="003D5BEB" w:rsidRDefault="003D5BEB" w:rsidP="003D5BEB">
      <w:pPr>
        <w:pStyle w:val="ListParagraph"/>
        <w:rPr>
          <w:rFonts w:cstheme="minorHAnsi"/>
        </w:rPr>
      </w:pPr>
    </w:p>
    <w:p w14:paraId="483751B0" w14:textId="77777777" w:rsidR="003D5BEB" w:rsidRDefault="003D5BEB" w:rsidP="003D5BEB">
      <w:pPr>
        <w:pStyle w:val="ListParagraph"/>
        <w:ind w:left="0"/>
        <w:jc w:val="center"/>
        <w:rPr>
          <w:rFonts w:cstheme="minorHAnsi"/>
          <w:b/>
          <w:i/>
        </w:rPr>
      </w:pPr>
      <w:r>
        <w:rPr>
          <w:rFonts w:cstheme="minorHAnsi"/>
          <w:b/>
          <w:i/>
        </w:rPr>
        <w:t>This act is ordered to take immediate effect.</w:t>
      </w:r>
    </w:p>
    <w:p w14:paraId="0D459E2A" w14:textId="77777777" w:rsidR="003D5BEB" w:rsidRPr="00490326" w:rsidRDefault="003D5BEB" w:rsidP="003D5BEB"/>
    <w:p w14:paraId="42D160D6" w14:textId="77777777" w:rsidR="003D5BEB" w:rsidRPr="00490326" w:rsidRDefault="003D5BEB" w:rsidP="003D5BEB"/>
    <w:p w14:paraId="757CD8B1" w14:textId="77777777" w:rsidR="003D5BEB" w:rsidRPr="00490326" w:rsidRDefault="003D5BEB" w:rsidP="003D5BEB"/>
    <w:p w14:paraId="47E9DA1A" w14:textId="77777777" w:rsidR="003D5BEB" w:rsidRDefault="003D5BEB" w:rsidP="0076670A"/>
    <w:p w14:paraId="11A517DA" w14:textId="77777777" w:rsidR="00432F29" w:rsidRDefault="00432F29" w:rsidP="0076670A"/>
    <w:p w14:paraId="30D6DFD0" w14:textId="77777777" w:rsidR="00B87C78" w:rsidRDefault="00B87C78" w:rsidP="00490326">
      <w:pPr>
        <w:tabs>
          <w:tab w:val="left" w:pos="6480"/>
        </w:tabs>
      </w:pPr>
    </w:p>
    <w:p w14:paraId="60119D47" w14:textId="77777777" w:rsidR="00C64381" w:rsidRDefault="00C64381" w:rsidP="00490326">
      <w:pPr>
        <w:tabs>
          <w:tab w:val="left" w:pos="6480"/>
        </w:tabs>
      </w:pPr>
    </w:p>
    <w:p w14:paraId="2E28E900" w14:textId="77777777" w:rsidR="00E662F3" w:rsidRDefault="00E662F3" w:rsidP="00490326">
      <w:pPr>
        <w:tabs>
          <w:tab w:val="left" w:pos="6480"/>
        </w:tabs>
      </w:pPr>
    </w:p>
    <w:p w14:paraId="1D495146" w14:textId="77777777" w:rsidR="00E662F3" w:rsidRDefault="00E662F3" w:rsidP="00490326">
      <w:pPr>
        <w:tabs>
          <w:tab w:val="left" w:pos="6480"/>
        </w:tabs>
      </w:pPr>
    </w:p>
    <w:p w14:paraId="6E10C6D8" w14:textId="77777777" w:rsidR="00B8669C" w:rsidRDefault="00B8669C" w:rsidP="00B20A4C">
      <w:pPr>
        <w:pStyle w:val="ListParagraph"/>
        <w:spacing w:after="0" w:line="240" w:lineRule="auto"/>
        <w:ind w:left="0"/>
        <w:rPr>
          <w:rFonts w:cstheme="minorHAnsi"/>
          <w:b/>
        </w:rPr>
      </w:pPr>
    </w:p>
    <w:p w14:paraId="6A8A1633" w14:textId="77777777" w:rsidR="00FE23F6" w:rsidRDefault="00FE23F6" w:rsidP="00B20A4C">
      <w:pPr>
        <w:pStyle w:val="ListParagraph"/>
        <w:spacing w:after="0" w:line="240" w:lineRule="auto"/>
        <w:ind w:left="0"/>
        <w:rPr>
          <w:rFonts w:cstheme="minorHAnsi"/>
          <w:b/>
        </w:rPr>
      </w:pPr>
    </w:p>
    <w:p w14:paraId="0372F205" w14:textId="4D6EEF4D" w:rsidR="00B20A4C" w:rsidRPr="001A488F" w:rsidRDefault="00B8669C" w:rsidP="00B20A4C">
      <w:pPr>
        <w:pStyle w:val="ListParagraph"/>
        <w:spacing w:after="0" w:line="240" w:lineRule="auto"/>
        <w:ind w:left="0"/>
        <w:rPr>
          <w:rFonts w:cstheme="minorHAnsi"/>
          <w:b/>
          <w:u w:val="single"/>
        </w:rPr>
      </w:pPr>
      <w:r>
        <w:rPr>
          <w:rFonts w:cstheme="minorHAnsi"/>
          <w:b/>
        </w:rPr>
        <w:lastRenderedPageBreak/>
        <w:t>Old</w:t>
      </w:r>
      <w:r w:rsidR="00B20A4C">
        <w:rPr>
          <w:rFonts w:cstheme="minorHAnsi"/>
          <w:b/>
        </w:rPr>
        <w:t xml:space="preserve"> Business </w:t>
      </w:r>
      <w:r w:rsidR="00B20A4C">
        <w:rPr>
          <w:rFonts w:cstheme="minorHAnsi"/>
          <w:b/>
        </w:rPr>
        <w:tab/>
      </w:r>
      <w:r w:rsidR="00B20A4C">
        <w:rPr>
          <w:rFonts w:cstheme="minorHAnsi"/>
          <w:b/>
        </w:rPr>
        <w:tab/>
      </w:r>
      <w:r w:rsidR="00B20A4C">
        <w:rPr>
          <w:rFonts w:cstheme="minorHAnsi"/>
          <w:b/>
        </w:rPr>
        <w:tab/>
      </w:r>
      <w:r w:rsidR="00B20A4C">
        <w:rPr>
          <w:rFonts w:cstheme="minorHAnsi"/>
          <w:b/>
        </w:rPr>
        <w:tab/>
      </w:r>
      <w:r w:rsidR="00B20A4C">
        <w:rPr>
          <w:rFonts w:cstheme="minorHAnsi"/>
          <w:b/>
        </w:rPr>
        <w:tab/>
      </w:r>
      <w:r w:rsidR="00B20A4C">
        <w:rPr>
          <w:rFonts w:cstheme="minorHAnsi"/>
          <w:b/>
        </w:rPr>
        <w:tab/>
      </w:r>
      <w:r w:rsidR="00B20A4C">
        <w:rPr>
          <w:rFonts w:cstheme="minorHAnsi"/>
          <w:b/>
        </w:rPr>
        <w:tab/>
      </w:r>
      <w:r w:rsidR="00B20A4C">
        <w:rPr>
          <w:rFonts w:cstheme="minorHAnsi"/>
          <w:b/>
        </w:rPr>
        <w:tab/>
      </w:r>
      <w:r w:rsidR="00B20A4C">
        <w:rPr>
          <w:rFonts w:cstheme="minorHAnsi"/>
          <w:b/>
        </w:rPr>
        <w:tab/>
        <w:t xml:space="preserve">            </w:t>
      </w:r>
      <w:r w:rsidR="00B20A4C">
        <w:rPr>
          <w:rFonts w:cstheme="minorHAnsi"/>
          <w:b/>
          <w:u w:val="single"/>
        </w:rPr>
        <w:t>First Reading</w:t>
      </w:r>
    </w:p>
    <w:p w14:paraId="6BBB6070" w14:textId="13E50B25" w:rsidR="00B20A4C" w:rsidRPr="00DA0CF6" w:rsidRDefault="00B20A4C" w:rsidP="00B20A4C">
      <w:pPr>
        <w:pStyle w:val="ListParagraph"/>
        <w:spacing w:after="0" w:line="240" w:lineRule="auto"/>
        <w:ind w:left="0"/>
        <w:rPr>
          <w:b/>
          <w:bCs/>
        </w:rPr>
      </w:pPr>
      <w:r w:rsidRPr="219FCD96">
        <w:rPr>
          <w:b/>
          <w:bCs/>
        </w:rPr>
        <w:t xml:space="preserve">Agenda Item:  </w:t>
      </w:r>
      <w:r>
        <w:tab/>
      </w:r>
      <w:r w:rsidR="00B8669C">
        <w:t>B</w:t>
      </w:r>
      <w:r>
        <w:tab/>
      </w:r>
      <w:r>
        <w:tab/>
      </w:r>
      <w:r>
        <w:tab/>
      </w:r>
      <w:r>
        <w:tab/>
      </w:r>
      <w:r>
        <w:tab/>
      </w:r>
      <w:r>
        <w:tab/>
      </w:r>
      <w:r>
        <w:tab/>
      </w:r>
      <w:r w:rsidRPr="219FCD96">
        <w:rPr>
          <w:b/>
          <w:bCs/>
        </w:rPr>
        <w:t xml:space="preserve">         </w:t>
      </w:r>
      <w:r>
        <w:tab/>
      </w:r>
      <w:r w:rsidRPr="219FCD96">
        <w:rPr>
          <w:b/>
          <w:bCs/>
        </w:rPr>
        <w:t xml:space="preserve">          </w:t>
      </w:r>
      <w:r>
        <w:rPr>
          <w:b/>
          <w:bCs/>
        </w:rPr>
        <w:t xml:space="preserve"> 20 October 2023</w:t>
      </w:r>
    </w:p>
    <w:p w14:paraId="0E6F927D" w14:textId="77777777" w:rsidR="00B20A4C" w:rsidRDefault="00B20A4C" w:rsidP="00B20A4C">
      <w:pPr>
        <w:pStyle w:val="ListParagraph"/>
        <w:spacing w:after="0" w:line="240" w:lineRule="auto"/>
        <w:ind w:left="0"/>
        <w:rPr>
          <w:b/>
          <w:bCs/>
        </w:rPr>
      </w:pPr>
      <w:r w:rsidRPr="1BD3FA89">
        <w:rPr>
          <w:b/>
          <w:bCs/>
        </w:rPr>
        <w:t>Author:</w:t>
      </w:r>
      <w:r>
        <w:tab/>
      </w:r>
      <w:r w:rsidRPr="1BD3FA89">
        <w:rPr>
          <w:b/>
          <w:bCs/>
        </w:rPr>
        <w:t xml:space="preserve"> </w:t>
      </w:r>
      <w:r>
        <w:rPr>
          <w:b/>
          <w:bCs/>
        </w:rPr>
        <w:t>Deputy Speaker English</w:t>
      </w:r>
    </w:p>
    <w:p w14:paraId="69538B2B" w14:textId="77777777" w:rsidR="00B20A4C" w:rsidRPr="00CD031E" w:rsidRDefault="00B20A4C" w:rsidP="00B20A4C">
      <w:pPr>
        <w:pStyle w:val="ListParagraph"/>
        <w:spacing w:after="0" w:line="240" w:lineRule="auto"/>
        <w:ind w:left="0"/>
        <w:rPr>
          <w:b/>
          <w:bCs/>
        </w:rPr>
      </w:pPr>
      <w:r w:rsidRPr="219FCD96">
        <w:rPr>
          <w:b/>
          <w:bCs/>
        </w:rPr>
        <w:t>Sponsor:</w:t>
      </w:r>
      <w:r>
        <w:tab/>
      </w:r>
    </w:p>
    <w:p w14:paraId="450ECE95" w14:textId="77777777" w:rsidR="00B20A4C" w:rsidRPr="005D788A" w:rsidRDefault="00B20A4C" w:rsidP="00B20A4C">
      <w:pPr>
        <w:pStyle w:val="ListParagraph"/>
        <w:spacing w:after="0" w:line="240" w:lineRule="auto"/>
        <w:ind w:left="0"/>
        <w:rPr>
          <w:rFonts w:cstheme="minorHAnsi"/>
          <w:b/>
        </w:rPr>
      </w:pPr>
      <w:r w:rsidRPr="005D788A">
        <w:rPr>
          <w:rFonts w:cstheme="minorHAnsi"/>
          <w:b/>
        </w:rPr>
        <w:tab/>
      </w:r>
      <w:r w:rsidRPr="005D788A">
        <w:rPr>
          <w:rFonts w:cstheme="minorHAnsi"/>
          <w:b/>
        </w:rPr>
        <w:tab/>
      </w:r>
      <w:r w:rsidRPr="005D788A">
        <w:rPr>
          <w:rFonts w:cstheme="minorHAnsi"/>
          <w:b/>
        </w:rPr>
        <w:tab/>
      </w:r>
      <w:r w:rsidRPr="005D788A">
        <w:rPr>
          <w:rFonts w:cstheme="minorHAnsi"/>
          <w:b/>
        </w:rPr>
        <w:tab/>
      </w:r>
      <w:r w:rsidRPr="005D788A">
        <w:rPr>
          <w:rFonts w:cstheme="minorHAnsi"/>
          <w:b/>
        </w:rPr>
        <w:tab/>
      </w:r>
    </w:p>
    <w:p w14:paraId="6417FB6D" w14:textId="5EEB8684" w:rsidR="00B20A4C" w:rsidRPr="00D04C30" w:rsidRDefault="00B20A4C" w:rsidP="00B20A4C">
      <w:pPr>
        <w:pStyle w:val="ListParagraph"/>
        <w:spacing w:after="0" w:line="240" w:lineRule="auto"/>
        <w:ind w:left="0"/>
        <w:jc w:val="center"/>
        <w:rPr>
          <w:rFonts w:cstheme="minorHAnsi"/>
          <w:b/>
          <w:spacing w:val="40"/>
        </w:rPr>
      </w:pPr>
      <w:r w:rsidRPr="00D04C30">
        <w:rPr>
          <w:rFonts w:cstheme="minorHAnsi"/>
          <w:b/>
          <w:spacing w:val="40"/>
        </w:rPr>
        <w:t xml:space="preserve">ENROLLED SENATE </w:t>
      </w:r>
      <w:r>
        <w:rPr>
          <w:rFonts w:cstheme="minorHAnsi"/>
          <w:b/>
          <w:spacing w:val="40"/>
        </w:rPr>
        <w:t>Resolution 55017</w:t>
      </w:r>
    </w:p>
    <w:p w14:paraId="07156183" w14:textId="034F1BAD" w:rsidR="00B20A4C" w:rsidRDefault="00B20A4C" w:rsidP="00B20A4C">
      <w:pPr>
        <w:pStyle w:val="ListParagraph"/>
        <w:pBdr>
          <w:bottom w:val="single" w:sz="4" w:space="1" w:color="auto"/>
        </w:pBdr>
        <w:spacing w:after="0" w:line="240" w:lineRule="auto"/>
        <w:ind w:left="0"/>
        <w:jc w:val="center"/>
        <w:rPr>
          <w:rFonts w:cstheme="minorHAnsi"/>
          <w:b/>
          <w:spacing w:val="40"/>
        </w:rPr>
      </w:pPr>
      <w:r>
        <w:rPr>
          <w:rFonts w:cstheme="minorHAnsi"/>
          <w:b/>
          <w:spacing w:val="40"/>
        </w:rPr>
        <w:t>Fifty-Fifth</w:t>
      </w:r>
      <w:r w:rsidRPr="00D04C30">
        <w:rPr>
          <w:rFonts w:cstheme="minorHAnsi"/>
          <w:b/>
          <w:spacing w:val="40"/>
        </w:rPr>
        <w:t xml:space="preserve"> Session</w:t>
      </w:r>
    </w:p>
    <w:p w14:paraId="5A4A9B0E" w14:textId="77777777" w:rsidR="00B20A4C" w:rsidRPr="00D04C30" w:rsidRDefault="00B20A4C" w:rsidP="00B20A4C">
      <w:pPr>
        <w:pStyle w:val="ListParagraph"/>
        <w:pBdr>
          <w:bottom w:val="single" w:sz="4" w:space="1" w:color="auto"/>
        </w:pBdr>
        <w:spacing w:after="0" w:line="240" w:lineRule="auto"/>
        <w:ind w:left="0"/>
        <w:jc w:val="center"/>
        <w:rPr>
          <w:rFonts w:cstheme="minorHAnsi"/>
          <w:b/>
          <w:spacing w:val="40"/>
        </w:rPr>
      </w:pPr>
    </w:p>
    <w:p w14:paraId="7B2B5853" w14:textId="77777777" w:rsidR="00B20A4C" w:rsidRDefault="00B20A4C" w:rsidP="00B20A4C">
      <w:pPr>
        <w:spacing w:after="0" w:line="240" w:lineRule="auto"/>
      </w:pPr>
    </w:p>
    <w:p w14:paraId="48E86C1A" w14:textId="77777777" w:rsidR="00B20A4C" w:rsidRDefault="00B20A4C" w:rsidP="00B20A4C">
      <w:pPr>
        <w:spacing w:after="0" w:line="240" w:lineRule="auto"/>
      </w:pPr>
    </w:p>
    <w:p w14:paraId="1787F658" w14:textId="5A26E367" w:rsidR="00B20A4C" w:rsidRDefault="00B20A4C" w:rsidP="00B20A4C">
      <w:pPr>
        <w:pStyle w:val="ListParagraph"/>
        <w:spacing w:after="0" w:line="240" w:lineRule="auto"/>
        <w:ind w:left="0"/>
      </w:pPr>
      <w:r w:rsidRPr="1BD3FA89">
        <w:rPr>
          <w:b/>
          <w:bCs/>
          <w:u w:val="single"/>
        </w:rPr>
        <w:t>Summary</w:t>
      </w:r>
      <w:r w:rsidRPr="1BD3FA89">
        <w:rPr>
          <w:b/>
          <w:bCs/>
        </w:rPr>
        <w:t>:</w:t>
      </w:r>
      <w:r>
        <w:tab/>
        <w:t xml:space="preserve">A resolution to fix the way SGA amends their </w:t>
      </w:r>
      <w:r w:rsidR="007E6763">
        <w:t>C</w:t>
      </w:r>
      <w:r>
        <w:t>onstitution.</w:t>
      </w:r>
    </w:p>
    <w:p w14:paraId="560239BA" w14:textId="77777777" w:rsidR="00B20A4C" w:rsidRDefault="00B20A4C" w:rsidP="00B20A4C">
      <w:pPr>
        <w:pStyle w:val="ListParagraph"/>
        <w:spacing w:after="0" w:line="240" w:lineRule="auto"/>
        <w:ind w:left="0"/>
        <w:rPr>
          <w:rFonts w:cstheme="minorHAnsi"/>
        </w:rPr>
      </w:pPr>
    </w:p>
    <w:p w14:paraId="2E6D7168" w14:textId="77777777" w:rsidR="00B20A4C" w:rsidRDefault="00B20A4C" w:rsidP="00B20A4C">
      <w:pPr>
        <w:pStyle w:val="ListParagraph"/>
        <w:spacing w:after="0" w:line="240" w:lineRule="auto"/>
        <w:ind w:left="0"/>
        <w:rPr>
          <w:rFonts w:cstheme="minorHAnsi"/>
          <w:b/>
        </w:rPr>
      </w:pPr>
      <w:r>
        <w:rPr>
          <w:rFonts w:cstheme="minorHAnsi"/>
          <w:b/>
          <w:u w:val="single"/>
        </w:rPr>
        <w:t>Legislation</w:t>
      </w:r>
      <w:r w:rsidRPr="0024316B">
        <w:rPr>
          <w:rFonts w:cstheme="minorHAnsi"/>
          <w:b/>
        </w:rPr>
        <w:t>:</w:t>
      </w:r>
      <w:r>
        <w:rPr>
          <w:rFonts w:cstheme="minorHAnsi"/>
          <w:b/>
        </w:rPr>
        <w:t xml:space="preserve"> </w:t>
      </w:r>
    </w:p>
    <w:p w14:paraId="37A47EA5" w14:textId="77777777" w:rsidR="00B20A4C" w:rsidRDefault="00B20A4C" w:rsidP="00B20A4C">
      <w:pPr>
        <w:pStyle w:val="ListParagraph"/>
        <w:spacing w:after="0" w:line="240" w:lineRule="auto"/>
        <w:ind w:left="0"/>
        <w:rPr>
          <w:rFonts w:cstheme="minorHAnsi"/>
          <w:b/>
        </w:rPr>
      </w:pPr>
    </w:p>
    <w:p w14:paraId="3C9B4DF1" w14:textId="77777777" w:rsidR="00B20A4C" w:rsidRDefault="00B20A4C" w:rsidP="00B20A4C">
      <w:pPr>
        <w:pStyle w:val="ListParagraph"/>
        <w:spacing w:after="0" w:line="240" w:lineRule="auto"/>
        <w:ind w:left="0"/>
      </w:pPr>
      <w:proofErr w:type="gramStart"/>
      <w:r>
        <w:t>WHEREAS,</w:t>
      </w:r>
      <w:proofErr w:type="gramEnd"/>
      <w:r>
        <w:t xml:space="preserve"> The Constitution of the SGA should reflect the realities of how the Senate operates; and</w:t>
      </w:r>
    </w:p>
    <w:p w14:paraId="2D09F3C3" w14:textId="77777777" w:rsidR="00B20A4C" w:rsidRDefault="00B20A4C" w:rsidP="00B20A4C">
      <w:pPr>
        <w:pStyle w:val="ListParagraph"/>
        <w:spacing w:after="0" w:line="240" w:lineRule="auto"/>
        <w:ind w:left="0"/>
      </w:pPr>
    </w:p>
    <w:p w14:paraId="71D9582D" w14:textId="77777777" w:rsidR="00B20A4C" w:rsidRDefault="00B20A4C" w:rsidP="00B20A4C">
      <w:pPr>
        <w:pStyle w:val="ListParagraph"/>
        <w:spacing w:after="0" w:line="240" w:lineRule="auto"/>
        <w:ind w:left="0"/>
        <w:rPr>
          <w:rFonts w:cstheme="minorHAnsi"/>
        </w:rPr>
      </w:pPr>
      <w:proofErr w:type="gramStart"/>
      <w:r>
        <w:rPr>
          <w:rFonts w:cstheme="minorHAnsi"/>
        </w:rPr>
        <w:t>WHEREAS,</w:t>
      </w:r>
      <w:proofErr w:type="gramEnd"/>
      <w:r>
        <w:rPr>
          <w:rFonts w:cstheme="minorHAnsi"/>
        </w:rPr>
        <w:t xml:space="preserve"> </w:t>
      </w:r>
      <w:r>
        <w:t>The Constitution of the SGA currently does not reflect the realities of how SGA operates; and</w:t>
      </w:r>
    </w:p>
    <w:p w14:paraId="3A18BC78" w14:textId="77777777" w:rsidR="00B20A4C" w:rsidRDefault="00B20A4C" w:rsidP="00B20A4C">
      <w:pPr>
        <w:pStyle w:val="ListParagraph"/>
        <w:spacing w:after="0" w:line="240" w:lineRule="auto"/>
        <w:ind w:left="0"/>
      </w:pPr>
    </w:p>
    <w:p w14:paraId="620326D3" w14:textId="77777777" w:rsidR="00B20A4C" w:rsidRDefault="00B20A4C" w:rsidP="00B20A4C">
      <w:pPr>
        <w:pStyle w:val="ListParagraph"/>
        <w:spacing w:after="0" w:line="240" w:lineRule="auto"/>
        <w:ind w:left="0"/>
      </w:pPr>
      <w:r w:rsidRPr="219FCD96">
        <w:t xml:space="preserve">WHEREAS, </w:t>
      </w:r>
      <w:r w:rsidRPr="00904288">
        <w:t>Article IV, §</w:t>
      </w:r>
      <w:proofErr w:type="gramStart"/>
      <w:r w:rsidRPr="00904288">
        <w:t>1.B</w:t>
      </w:r>
      <w:proofErr w:type="gramEnd"/>
      <w:r w:rsidRPr="00904288">
        <w:t xml:space="preserve"> of the Student Government Association Constitution states that, “To solely amend the SGA Constitution as provided for herein”;</w:t>
      </w:r>
    </w:p>
    <w:p w14:paraId="2DF567B0" w14:textId="77777777" w:rsidR="00B20A4C" w:rsidRDefault="00B20A4C" w:rsidP="00B20A4C">
      <w:pPr>
        <w:pStyle w:val="ListParagraph"/>
        <w:spacing w:after="0" w:line="240" w:lineRule="auto"/>
        <w:ind w:left="0"/>
        <w:rPr>
          <w:rFonts w:cstheme="minorHAnsi"/>
        </w:rPr>
      </w:pPr>
    </w:p>
    <w:p w14:paraId="3A978828" w14:textId="77777777" w:rsidR="00B20A4C" w:rsidRDefault="00B20A4C" w:rsidP="00B20A4C">
      <w:pPr>
        <w:pStyle w:val="ListParagraph"/>
        <w:spacing w:after="0" w:line="240" w:lineRule="auto"/>
        <w:ind w:left="0"/>
        <w:rPr>
          <w:rFonts w:cstheme="minorHAnsi"/>
        </w:rPr>
      </w:pPr>
    </w:p>
    <w:p w14:paraId="624F295E" w14:textId="77777777" w:rsidR="00B20A4C" w:rsidRPr="00A71E48" w:rsidRDefault="00B20A4C" w:rsidP="00B20A4C">
      <w:pPr>
        <w:pStyle w:val="ListParagraph"/>
        <w:spacing w:after="0" w:line="240" w:lineRule="auto"/>
        <w:ind w:left="0"/>
        <w:jc w:val="center"/>
      </w:pPr>
      <w:r w:rsidRPr="219FCD96">
        <w:t xml:space="preserve">THEREFORE, the students </w:t>
      </w:r>
      <w:proofErr w:type="gramStart"/>
      <w:r w:rsidRPr="219FCD96">
        <w:t>of</w:t>
      </w:r>
      <w:proofErr w:type="gramEnd"/>
      <w:r w:rsidRPr="219FCD96">
        <w:t xml:space="preserve"> Northern Illinois University represented in this Senate enact that </w:t>
      </w:r>
    </w:p>
    <w:p w14:paraId="11F2D5E4" w14:textId="77777777" w:rsidR="00B20A4C" w:rsidRPr="00A71E48" w:rsidRDefault="00B20A4C" w:rsidP="00B20A4C">
      <w:pPr>
        <w:pStyle w:val="ListParagraph"/>
        <w:spacing w:after="0" w:line="240" w:lineRule="auto"/>
        <w:ind w:left="0"/>
        <w:jc w:val="center"/>
        <w:rPr>
          <w:b/>
          <w:bCs/>
          <w:i/>
          <w:iCs/>
        </w:rPr>
      </w:pPr>
    </w:p>
    <w:p w14:paraId="2C043E08" w14:textId="77777777" w:rsidR="00B20A4C" w:rsidRDefault="00B20A4C" w:rsidP="00B20A4C">
      <w:pPr>
        <w:pStyle w:val="paragraph"/>
        <w:spacing w:before="0" w:beforeAutospacing="0" w:after="0" w:afterAutospacing="0"/>
        <w:textAlignment w:val="baseline"/>
        <w:rPr>
          <w:rFonts w:ascii="Segoe UI" w:hAnsi="Segoe UI" w:cs="Segoe UI"/>
          <w:sz w:val="18"/>
          <w:szCs w:val="18"/>
        </w:rPr>
      </w:pPr>
      <w:r>
        <w:rPr>
          <w:rStyle w:val="normaltextrun"/>
          <w:rFonts w:ascii="Garamond" w:hAnsi="Garamond" w:cs="Segoe UI"/>
          <w:b/>
          <w:bCs/>
        </w:rPr>
        <w:t>ARTICLE IX.  AMENDMENTS </w:t>
      </w:r>
      <w:r>
        <w:rPr>
          <w:rStyle w:val="eop"/>
          <w:rFonts w:ascii="Garamond" w:hAnsi="Garamond"/>
        </w:rPr>
        <w:t> </w:t>
      </w:r>
    </w:p>
    <w:p w14:paraId="39CC8735" w14:textId="77777777" w:rsidR="00B20A4C" w:rsidRDefault="00B20A4C" w:rsidP="00B20A4C">
      <w:pPr>
        <w:pStyle w:val="paragraph"/>
        <w:spacing w:before="0" w:beforeAutospacing="0" w:after="0" w:afterAutospacing="0"/>
        <w:textAlignment w:val="baseline"/>
        <w:rPr>
          <w:rFonts w:ascii="Segoe UI" w:hAnsi="Segoe UI" w:cs="Segoe UI"/>
          <w:sz w:val="18"/>
          <w:szCs w:val="18"/>
        </w:rPr>
      </w:pPr>
      <w:r>
        <w:rPr>
          <w:rStyle w:val="normaltextrun"/>
          <w:rFonts w:ascii="Garamond" w:hAnsi="Garamond" w:cs="Segoe UI"/>
        </w:rPr>
        <w:t> </w:t>
      </w:r>
      <w:r>
        <w:rPr>
          <w:rStyle w:val="eop"/>
          <w:rFonts w:ascii="Garamond" w:hAnsi="Garamond"/>
        </w:rPr>
        <w:t> </w:t>
      </w:r>
    </w:p>
    <w:p w14:paraId="766BCEF9" w14:textId="77777777" w:rsidR="00B20A4C" w:rsidRDefault="00B20A4C" w:rsidP="00B20A4C">
      <w:pPr>
        <w:pStyle w:val="paragraph"/>
        <w:spacing w:before="0" w:beforeAutospacing="0" w:after="0" w:afterAutospacing="0"/>
        <w:textAlignment w:val="baseline"/>
        <w:rPr>
          <w:rFonts w:ascii="Segoe UI" w:hAnsi="Segoe UI" w:cs="Segoe UI"/>
          <w:sz w:val="18"/>
          <w:szCs w:val="18"/>
        </w:rPr>
      </w:pPr>
      <w:r>
        <w:rPr>
          <w:rStyle w:val="normaltextrun"/>
          <w:rFonts w:ascii="Garamond" w:hAnsi="Garamond" w:cs="Segoe UI"/>
          <w:b/>
          <w:bCs/>
        </w:rPr>
        <w:t>Section 1.  Proposing Amendments </w:t>
      </w:r>
      <w:r>
        <w:rPr>
          <w:rStyle w:val="eop"/>
          <w:rFonts w:ascii="Garamond" w:hAnsi="Garamond"/>
        </w:rPr>
        <w:t> </w:t>
      </w:r>
    </w:p>
    <w:p w14:paraId="20F014AE" w14:textId="77777777" w:rsidR="00B20A4C" w:rsidRDefault="00B20A4C" w:rsidP="00B20A4C">
      <w:pPr>
        <w:pStyle w:val="paragraph"/>
        <w:spacing w:before="0" w:beforeAutospacing="0" w:after="0" w:afterAutospacing="0"/>
        <w:textAlignment w:val="baseline"/>
        <w:rPr>
          <w:rFonts w:ascii="Segoe UI" w:hAnsi="Segoe UI" w:cs="Segoe UI"/>
          <w:sz w:val="18"/>
          <w:szCs w:val="18"/>
        </w:rPr>
      </w:pPr>
      <w:r>
        <w:rPr>
          <w:rStyle w:val="eop"/>
          <w:rFonts w:ascii="Garamond" w:hAnsi="Garamond"/>
        </w:rPr>
        <w:t> </w:t>
      </w:r>
    </w:p>
    <w:p w14:paraId="3556122E" w14:textId="77777777" w:rsidR="00B20A4C" w:rsidRDefault="00B20A4C" w:rsidP="00B20A4C">
      <w:pPr>
        <w:pStyle w:val="paragraph"/>
        <w:spacing w:before="0" w:beforeAutospacing="0" w:after="0" w:afterAutospacing="0"/>
        <w:ind w:left="720"/>
        <w:textAlignment w:val="baseline"/>
        <w:rPr>
          <w:rFonts w:ascii="Segoe UI" w:hAnsi="Segoe UI" w:cs="Segoe UI"/>
          <w:sz w:val="18"/>
          <w:szCs w:val="18"/>
        </w:rPr>
      </w:pPr>
      <w:r>
        <w:rPr>
          <w:rStyle w:val="normaltextrun"/>
          <w:rFonts w:ascii="Garamond" w:hAnsi="Garamond" w:cs="Segoe UI"/>
        </w:rPr>
        <w:t>A proposed amendment to this Constitution shall be delivered to the Senate in writing at any regular meeting.  When the Senate meets next it shall consider the proposed amendment.  The meeting at which the vote shall take place must be at least two (2) calendar weeks from the date of the delivery of the proposal to the Senate. </w:t>
      </w:r>
      <w:r>
        <w:rPr>
          <w:rStyle w:val="eop"/>
          <w:rFonts w:ascii="Garamond" w:hAnsi="Garamond"/>
        </w:rPr>
        <w:t> </w:t>
      </w:r>
    </w:p>
    <w:p w14:paraId="420446AD" w14:textId="77777777" w:rsidR="00B20A4C" w:rsidRDefault="00B20A4C" w:rsidP="00B20A4C">
      <w:pPr>
        <w:pStyle w:val="paragraph"/>
        <w:spacing w:before="0" w:beforeAutospacing="0" w:after="0" w:afterAutospacing="0"/>
        <w:textAlignment w:val="baseline"/>
        <w:rPr>
          <w:rFonts w:ascii="Segoe UI" w:hAnsi="Segoe UI" w:cs="Segoe UI"/>
          <w:sz w:val="18"/>
          <w:szCs w:val="18"/>
        </w:rPr>
      </w:pPr>
      <w:r>
        <w:rPr>
          <w:rStyle w:val="normaltextrun"/>
          <w:rFonts w:ascii="Garamond" w:hAnsi="Garamond" w:cs="Segoe UI"/>
        </w:rPr>
        <w:t> </w:t>
      </w:r>
      <w:r>
        <w:rPr>
          <w:rStyle w:val="eop"/>
          <w:rFonts w:ascii="Garamond" w:hAnsi="Garamond"/>
        </w:rPr>
        <w:t> </w:t>
      </w:r>
    </w:p>
    <w:p w14:paraId="39183E21" w14:textId="77777777" w:rsidR="00B20A4C" w:rsidRDefault="00B20A4C" w:rsidP="00B20A4C">
      <w:pPr>
        <w:pStyle w:val="paragraph"/>
        <w:spacing w:before="0" w:beforeAutospacing="0" w:after="0" w:afterAutospacing="0"/>
        <w:textAlignment w:val="baseline"/>
        <w:rPr>
          <w:rFonts w:ascii="Segoe UI" w:hAnsi="Segoe UI" w:cs="Segoe UI"/>
          <w:sz w:val="18"/>
          <w:szCs w:val="18"/>
        </w:rPr>
      </w:pPr>
      <w:r>
        <w:rPr>
          <w:rStyle w:val="normaltextrun"/>
          <w:rFonts w:ascii="Garamond" w:hAnsi="Garamond" w:cs="Segoe UI"/>
          <w:b/>
          <w:bCs/>
        </w:rPr>
        <w:t>Section 2.  Approval of Amendments </w:t>
      </w:r>
      <w:r>
        <w:rPr>
          <w:rStyle w:val="normaltextrun"/>
          <w:rFonts w:ascii="Garamond" w:hAnsi="Garamond" w:cs="Segoe UI"/>
        </w:rPr>
        <w:t>  </w:t>
      </w:r>
      <w:r>
        <w:rPr>
          <w:rStyle w:val="eop"/>
          <w:rFonts w:ascii="Garamond" w:hAnsi="Garamond"/>
        </w:rPr>
        <w:t> </w:t>
      </w:r>
    </w:p>
    <w:p w14:paraId="72144550" w14:textId="77777777" w:rsidR="00B20A4C" w:rsidRDefault="00B20A4C" w:rsidP="00B20A4C">
      <w:pPr>
        <w:pStyle w:val="paragraph"/>
        <w:spacing w:before="0" w:beforeAutospacing="0" w:after="0" w:afterAutospacing="0"/>
        <w:textAlignment w:val="baseline"/>
        <w:rPr>
          <w:rFonts w:ascii="Segoe UI" w:hAnsi="Segoe UI" w:cs="Segoe UI"/>
          <w:sz w:val="18"/>
          <w:szCs w:val="18"/>
        </w:rPr>
      </w:pPr>
      <w:r>
        <w:rPr>
          <w:rStyle w:val="eop"/>
          <w:rFonts w:ascii="Garamond" w:hAnsi="Garamond"/>
        </w:rPr>
        <w:t> </w:t>
      </w:r>
    </w:p>
    <w:p w14:paraId="0EB3F94A" w14:textId="77777777" w:rsidR="00B20A4C" w:rsidRPr="00904288" w:rsidRDefault="00B20A4C" w:rsidP="00B20A4C">
      <w:pPr>
        <w:pStyle w:val="paragraph"/>
        <w:spacing w:before="0" w:beforeAutospacing="0" w:after="0" w:afterAutospacing="0"/>
        <w:ind w:left="720"/>
        <w:textAlignment w:val="baseline"/>
        <w:rPr>
          <w:rFonts w:ascii="Segoe UI" w:hAnsi="Segoe UI" w:cs="Segoe UI"/>
          <w:strike/>
          <w:sz w:val="18"/>
          <w:szCs w:val="18"/>
        </w:rPr>
      </w:pPr>
      <w:r>
        <w:rPr>
          <w:rStyle w:val="normaltextrun"/>
          <w:rFonts w:ascii="Garamond" w:hAnsi="Garamond" w:cs="Segoe UI"/>
        </w:rPr>
        <w:t>Amendments to this Constitution must be approved by a two-thirds (2/3) majority vote of all senators, regardless of whether they are present, abstain, or vote. </w:t>
      </w:r>
      <w:r>
        <w:rPr>
          <w:rStyle w:val="eop"/>
          <w:rFonts w:ascii="Garamond" w:hAnsi="Garamond"/>
        </w:rPr>
        <w:t> </w:t>
      </w:r>
    </w:p>
    <w:p w14:paraId="296F3CAA" w14:textId="77777777" w:rsidR="00B20A4C" w:rsidRDefault="00B20A4C" w:rsidP="00B20A4C">
      <w:pPr>
        <w:pStyle w:val="paragraph"/>
        <w:spacing w:before="0" w:beforeAutospacing="0" w:after="0" w:afterAutospacing="0"/>
        <w:textAlignment w:val="baseline"/>
        <w:rPr>
          <w:rFonts w:ascii="Segoe UI" w:hAnsi="Segoe UI" w:cs="Segoe UI"/>
          <w:sz w:val="18"/>
          <w:szCs w:val="18"/>
        </w:rPr>
      </w:pPr>
      <w:r>
        <w:rPr>
          <w:rStyle w:val="eop"/>
          <w:rFonts w:ascii="Garamond" w:hAnsi="Garamond"/>
        </w:rPr>
        <w:t> </w:t>
      </w:r>
    </w:p>
    <w:p w14:paraId="2B7702C0" w14:textId="77777777" w:rsidR="00B20A4C" w:rsidRDefault="00B20A4C" w:rsidP="00B20A4C">
      <w:pPr>
        <w:pStyle w:val="paragraph"/>
        <w:spacing w:before="0" w:beforeAutospacing="0" w:after="0" w:afterAutospacing="0"/>
        <w:textAlignment w:val="baseline"/>
        <w:rPr>
          <w:rFonts w:ascii="Segoe UI" w:hAnsi="Segoe UI" w:cs="Segoe UI"/>
          <w:sz w:val="18"/>
          <w:szCs w:val="18"/>
        </w:rPr>
      </w:pPr>
      <w:r>
        <w:rPr>
          <w:rStyle w:val="normaltextrun"/>
          <w:rFonts w:ascii="Garamond" w:hAnsi="Garamond" w:cs="Segoe UI"/>
          <w:b/>
          <w:bCs/>
        </w:rPr>
        <w:t>Section 3.  Preserving the Constitution and Amendments </w:t>
      </w:r>
      <w:r>
        <w:rPr>
          <w:rStyle w:val="eop"/>
          <w:rFonts w:ascii="Garamond" w:hAnsi="Garamond"/>
        </w:rPr>
        <w:t> </w:t>
      </w:r>
    </w:p>
    <w:p w14:paraId="0FB1540C" w14:textId="77777777" w:rsidR="00B20A4C" w:rsidRDefault="00B20A4C" w:rsidP="00B20A4C">
      <w:pPr>
        <w:pStyle w:val="paragraph"/>
        <w:spacing w:before="0" w:beforeAutospacing="0" w:after="0" w:afterAutospacing="0"/>
        <w:textAlignment w:val="baseline"/>
        <w:rPr>
          <w:rFonts w:ascii="Segoe UI" w:hAnsi="Segoe UI" w:cs="Segoe UI"/>
          <w:sz w:val="18"/>
          <w:szCs w:val="18"/>
        </w:rPr>
      </w:pPr>
      <w:r>
        <w:rPr>
          <w:rStyle w:val="eop"/>
          <w:rFonts w:ascii="Garamond" w:hAnsi="Garamond"/>
        </w:rPr>
        <w:t> </w:t>
      </w:r>
    </w:p>
    <w:p w14:paraId="20F2111A" w14:textId="77777777" w:rsidR="00B20A4C" w:rsidRPr="00891FD2" w:rsidRDefault="00B20A4C" w:rsidP="00B20A4C">
      <w:pPr>
        <w:pStyle w:val="paragraph"/>
        <w:spacing w:before="0" w:beforeAutospacing="0" w:after="0" w:afterAutospacing="0"/>
        <w:ind w:firstLine="720"/>
        <w:textAlignment w:val="baseline"/>
        <w:rPr>
          <w:rFonts w:ascii="Segoe UI" w:hAnsi="Segoe UI" w:cs="Segoe UI"/>
          <w:strike/>
          <w:sz w:val="18"/>
          <w:szCs w:val="18"/>
          <w:highlight w:val="yellow"/>
        </w:rPr>
      </w:pPr>
      <w:r w:rsidRPr="00891FD2">
        <w:rPr>
          <w:rStyle w:val="normaltextrun"/>
          <w:rFonts w:ascii="Garamond" w:hAnsi="Garamond" w:cs="Segoe UI"/>
          <w:strike/>
          <w:highlight w:val="yellow"/>
        </w:rPr>
        <w:t>No portion of this original Constitution shall be altered or destroyed.  Instead, each </w:t>
      </w:r>
      <w:r w:rsidRPr="00891FD2">
        <w:rPr>
          <w:rStyle w:val="eop"/>
          <w:rFonts w:ascii="Garamond" w:hAnsi="Garamond"/>
          <w:strike/>
          <w:highlight w:val="yellow"/>
        </w:rPr>
        <w:t> </w:t>
      </w:r>
    </w:p>
    <w:p w14:paraId="0186C387" w14:textId="77777777" w:rsidR="00B20A4C" w:rsidRDefault="00B20A4C" w:rsidP="00B20A4C">
      <w:pPr>
        <w:pStyle w:val="paragraph"/>
        <w:spacing w:before="0" w:beforeAutospacing="0" w:after="0" w:afterAutospacing="0"/>
        <w:ind w:left="720"/>
        <w:textAlignment w:val="baseline"/>
        <w:rPr>
          <w:b/>
          <w:bCs/>
          <w:i/>
          <w:iCs/>
        </w:rPr>
      </w:pPr>
      <w:r w:rsidRPr="00891FD2">
        <w:rPr>
          <w:rStyle w:val="normaltextrun"/>
          <w:rFonts w:ascii="Garamond" w:hAnsi="Garamond" w:cs="Segoe UI"/>
          <w:strike/>
          <w:highlight w:val="yellow"/>
        </w:rPr>
        <w:t xml:space="preserve">Amendment shall be attached to this Constitution along with its ratification date and signatures.  Each Amendment shall state the articles, sections and paragraphs that are </w:t>
      </w:r>
      <w:proofErr w:type="spellStart"/>
      <w:r w:rsidRPr="00891FD2">
        <w:rPr>
          <w:rStyle w:val="normaltextrun"/>
          <w:rFonts w:ascii="Garamond" w:hAnsi="Garamond" w:cs="Segoe UI"/>
          <w:strike/>
          <w:highlight w:val="yellow"/>
        </w:rPr>
        <w:t>amended</w:t>
      </w:r>
      <w:r>
        <w:rPr>
          <w:rStyle w:val="normaltextrun"/>
          <w:rFonts w:ascii="Garamond" w:hAnsi="Garamond" w:cs="Segoe UI"/>
          <w:highlight w:val="yellow"/>
        </w:rPr>
        <w:t>The</w:t>
      </w:r>
      <w:proofErr w:type="spellEnd"/>
      <w:r>
        <w:rPr>
          <w:rStyle w:val="normaltextrun"/>
          <w:rFonts w:ascii="Garamond" w:hAnsi="Garamond" w:cs="Segoe UI"/>
          <w:highlight w:val="yellow"/>
        </w:rPr>
        <w:t xml:space="preserve"> historian shall maintain a copy of each new constitution in the SGA’s digital files</w:t>
      </w:r>
      <w:r w:rsidRPr="00891FD2">
        <w:rPr>
          <w:rStyle w:val="normaltextrun"/>
          <w:rFonts w:ascii="Garamond" w:hAnsi="Garamond" w:cs="Segoe UI"/>
          <w:highlight w:val="yellow"/>
        </w:rPr>
        <w:t>.</w:t>
      </w:r>
      <w:r>
        <w:rPr>
          <w:rStyle w:val="normaltextrun"/>
          <w:rFonts w:ascii="Garamond" w:hAnsi="Garamond" w:cs="Segoe UI"/>
        </w:rPr>
        <w:t> </w:t>
      </w:r>
      <w:r>
        <w:rPr>
          <w:rStyle w:val="eop"/>
          <w:rFonts w:ascii="Garamond" w:hAnsi="Garamond"/>
        </w:rPr>
        <w:t> </w:t>
      </w:r>
      <w:r>
        <w:rPr>
          <w:rStyle w:val="normaltextrun"/>
          <w:rFonts w:ascii="Garamond" w:hAnsi="Garamond" w:cs="Segoe UI"/>
        </w:rPr>
        <w:t> </w:t>
      </w:r>
      <w:r>
        <w:rPr>
          <w:rStyle w:val="eop"/>
          <w:rFonts w:ascii="Garamond" w:hAnsi="Garamond"/>
        </w:rPr>
        <w:t> </w:t>
      </w:r>
    </w:p>
    <w:p w14:paraId="2A07C48C" w14:textId="77777777" w:rsidR="00B20A4C" w:rsidRPr="00891FD2" w:rsidRDefault="00B20A4C" w:rsidP="00B20A4C">
      <w:pPr>
        <w:pStyle w:val="ListParagraph"/>
        <w:spacing w:after="0" w:line="240" w:lineRule="auto"/>
        <w:ind w:left="0"/>
        <w:jc w:val="center"/>
        <w:rPr>
          <w:b/>
          <w:bCs/>
          <w:i/>
          <w:iCs/>
        </w:rPr>
      </w:pPr>
      <w:r w:rsidRPr="219FCD96">
        <w:rPr>
          <w:b/>
          <w:bCs/>
          <w:i/>
          <w:iCs/>
        </w:rPr>
        <w:t>This act is ordered to take immediate effect.</w:t>
      </w:r>
    </w:p>
    <w:p w14:paraId="2A5DA805" w14:textId="77777777" w:rsidR="00B20A4C" w:rsidRDefault="00B20A4C" w:rsidP="00490326">
      <w:pPr>
        <w:tabs>
          <w:tab w:val="left" w:pos="6480"/>
        </w:tabs>
      </w:pPr>
    </w:p>
    <w:p w14:paraId="53C2239E" w14:textId="77777777" w:rsidR="00B8669C" w:rsidRDefault="00B8669C" w:rsidP="00B8669C">
      <w:pPr>
        <w:spacing w:after="0" w:line="240" w:lineRule="auto"/>
        <w:rPr>
          <w:rFonts w:ascii="Calibri" w:eastAsia="Calibri" w:hAnsi="Calibri" w:cs="Calibri"/>
          <w:color w:val="000000" w:themeColor="text1"/>
        </w:rPr>
      </w:pPr>
      <w:r w:rsidRPr="7BE93B2D">
        <w:rPr>
          <w:rFonts w:ascii="Calibri" w:eastAsia="Calibri" w:hAnsi="Calibri" w:cs="Calibri"/>
          <w:b/>
          <w:bCs/>
          <w:color w:val="000000" w:themeColor="text1"/>
        </w:rPr>
        <w:lastRenderedPageBreak/>
        <w:t>New Business</w:t>
      </w:r>
      <w:r>
        <w:tab/>
      </w:r>
      <w:r>
        <w:tab/>
      </w:r>
      <w:r>
        <w:tab/>
      </w:r>
      <w:r>
        <w:tab/>
      </w:r>
      <w:r>
        <w:tab/>
      </w:r>
      <w:r>
        <w:tab/>
      </w:r>
      <w:r>
        <w:tab/>
      </w:r>
      <w:r>
        <w:tab/>
      </w:r>
      <w:r w:rsidRPr="7BE93B2D">
        <w:rPr>
          <w:rFonts w:ascii="Calibri" w:eastAsia="Calibri" w:hAnsi="Calibri" w:cs="Calibri"/>
          <w:b/>
          <w:bCs/>
          <w:color w:val="000000" w:themeColor="text1"/>
        </w:rPr>
        <w:t xml:space="preserve">    </w:t>
      </w:r>
      <w:r>
        <w:tab/>
      </w:r>
      <w:r>
        <w:tab/>
      </w:r>
      <w:r w:rsidRPr="00C819B1">
        <w:rPr>
          <w:rFonts w:ascii="Calibri" w:eastAsia="Calibri" w:hAnsi="Calibri" w:cs="Calibri"/>
          <w:b/>
          <w:bCs/>
          <w:color w:val="000000" w:themeColor="text1"/>
          <w:u w:val="single"/>
        </w:rPr>
        <w:t>First Reading</w:t>
      </w:r>
      <w:r w:rsidRPr="7BE93B2D">
        <w:rPr>
          <w:rFonts w:ascii="Calibri" w:eastAsia="Calibri" w:hAnsi="Calibri" w:cs="Calibri"/>
          <w:color w:val="000000" w:themeColor="text1"/>
        </w:rPr>
        <w:t> </w:t>
      </w:r>
    </w:p>
    <w:p w14:paraId="59DD4488" w14:textId="2ADA418F" w:rsidR="00B8669C" w:rsidRDefault="00B8669C" w:rsidP="00B8669C">
      <w:pPr>
        <w:spacing w:after="0" w:line="240" w:lineRule="auto"/>
        <w:rPr>
          <w:rFonts w:ascii="Calibri" w:eastAsia="Calibri" w:hAnsi="Calibri" w:cs="Calibri"/>
          <w:color w:val="000000" w:themeColor="text1"/>
        </w:rPr>
      </w:pPr>
      <w:r w:rsidRPr="7BE93B2D">
        <w:rPr>
          <w:rFonts w:ascii="Calibri" w:eastAsia="Calibri" w:hAnsi="Calibri" w:cs="Calibri"/>
          <w:b/>
          <w:bCs/>
          <w:color w:val="000000" w:themeColor="text1"/>
        </w:rPr>
        <w:t>Agenda Item:</w:t>
      </w:r>
      <w:r w:rsidRPr="7BE93B2D">
        <w:rPr>
          <w:rFonts w:ascii="Calibri" w:eastAsia="Calibri" w:hAnsi="Calibri" w:cs="Calibri"/>
          <w:color w:val="000000" w:themeColor="text1"/>
        </w:rPr>
        <w:t> </w:t>
      </w:r>
      <w:r>
        <w:rPr>
          <w:rFonts w:ascii="Calibri" w:eastAsia="Calibri" w:hAnsi="Calibri" w:cs="Calibri"/>
          <w:color w:val="000000" w:themeColor="text1"/>
        </w:rPr>
        <w:t>A</w:t>
      </w:r>
      <w:r w:rsidRPr="7BE93B2D">
        <w:rPr>
          <w:rFonts w:ascii="Calibri" w:eastAsia="Calibri" w:hAnsi="Calibri" w:cs="Calibri"/>
          <w:color w:val="000000" w:themeColor="text1"/>
        </w:rPr>
        <w:t>      </w:t>
      </w:r>
      <w:r>
        <w:tab/>
      </w:r>
      <w:r>
        <w:tab/>
      </w:r>
      <w:r>
        <w:tab/>
      </w:r>
      <w:r>
        <w:tab/>
      </w:r>
      <w:r>
        <w:tab/>
      </w:r>
      <w:r>
        <w:tab/>
      </w:r>
      <w:r>
        <w:tab/>
      </w:r>
      <w:r>
        <w:tab/>
        <w:t xml:space="preserve">          </w:t>
      </w:r>
      <w:r>
        <w:rPr>
          <w:rFonts w:ascii="Calibri" w:eastAsia="Calibri" w:hAnsi="Calibri" w:cs="Calibri"/>
          <w:color w:val="000000" w:themeColor="text1"/>
        </w:rPr>
        <w:t>3 November 2023</w:t>
      </w:r>
      <w:r w:rsidRPr="7BE93B2D">
        <w:rPr>
          <w:rFonts w:ascii="Calibri" w:eastAsia="Calibri" w:hAnsi="Calibri" w:cs="Calibri"/>
          <w:color w:val="000000" w:themeColor="text1"/>
        </w:rPr>
        <w:t> </w:t>
      </w:r>
    </w:p>
    <w:p w14:paraId="189AF0F9" w14:textId="77777777" w:rsidR="00B8669C" w:rsidRDefault="00B8669C" w:rsidP="00B8669C">
      <w:pPr>
        <w:spacing w:after="0" w:line="240" w:lineRule="auto"/>
        <w:rPr>
          <w:rFonts w:ascii="Calibri" w:eastAsia="Calibri" w:hAnsi="Calibri" w:cs="Calibri"/>
          <w:color w:val="000000" w:themeColor="text1"/>
        </w:rPr>
      </w:pPr>
      <w:r w:rsidRPr="7BE93B2D">
        <w:rPr>
          <w:rFonts w:ascii="Calibri" w:eastAsia="Calibri" w:hAnsi="Calibri" w:cs="Calibri"/>
          <w:b/>
          <w:bCs/>
          <w:color w:val="000000" w:themeColor="text1"/>
        </w:rPr>
        <w:t>Author:</w:t>
      </w:r>
      <w:r w:rsidRPr="7BE93B2D">
        <w:rPr>
          <w:rFonts w:ascii="Calibri" w:eastAsia="Calibri" w:hAnsi="Calibri" w:cs="Calibri"/>
          <w:color w:val="000000" w:themeColor="text1"/>
        </w:rPr>
        <w:t xml:space="preserve"> Election Commissioner </w:t>
      </w:r>
      <w:r>
        <w:rPr>
          <w:rFonts w:ascii="Calibri" w:eastAsia="Calibri" w:hAnsi="Calibri" w:cs="Calibri"/>
          <w:color w:val="000000" w:themeColor="text1"/>
        </w:rPr>
        <w:t>Amaka Onebunne</w:t>
      </w:r>
    </w:p>
    <w:p w14:paraId="0B1B3296" w14:textId="77777777" w:rsidR="00B8669C" w:rsidRDefault="00B8669C" w:rsidP="00B8669C">
      <w:pPr>
        <w:spacing w:after="0" w:line="240" w:lineRule="auto"/>
        <w:rPr>
          <w:rFonts w:ascii="Calibri" w:eastAsia="Calibri" w:hAnsi="Calibri" w:cs="Calibri"/>
          <w:color w:val="000000" w:themeColor="text1"/>
        </w:rPr>
      </w:pPr>
      <w:r w:rsidRPr="7BE93B2D">
        <w:rPr>
          <w:rFonts w:ascii="Calibri" w:eastAsia="Calibri" w:hAnsi="Calibri" w:cs="Calibri"/>
          <w:b/>
          <w:bCs/>
          <w:color w:val="000000" w:themeColor="text1"/>
        </w:rPr>
        <w:t>Sponsor:</w:t>
      </w:r>
      <w:r w:rsidRPr="7BE93B2D">
        <w:rPr>
          <w:rFonts w:ascii="Calibri" w:eastAsia="Calibri" w:hAnsi="Calibri" w:cs="Calibri"/>
          <w:color w:val="000000" w:themeColor="text1"/>
        </w:rPr>
        <w:t> </w:t>
      </w:r>
      <w:r>
        <w:rPr>
          <w:rFonts w:ascii="Calibri" w:eastAsia="Calibri" w:hAnsi="Calibri" w:cs="Calibri"/>
          <w:color w:val="000000" w:themeColor="text1"/>
        </w:rPr>
        <w:t>Speaker Hensley</w:t>
      </w:r>
    </w:p>
    <w:p w14:paraId="2D706BD3" w14:textId="77777777" w:rsidR="00B8669C" w:rsidRDefault="00B8669C" w:rsidP="00B8669C">
      <w:pPr>
        <w:spacing w:after="0" w:line="240" w:lineRule="auto"/>
        <w:jc w:val="center"/>
        <w:rPr>
          <w:rFonts w:ascii="Calibri" w:eastAsia="Calibri" w:hAnsi="Calibri" w:cs="Calibri"/>
          <w:color w:val="000000" w:themeColor="text1"/>
        </w:rPr>
      </w:pPr>
      <w:r w:rsidRPr="7BE93B2D">
        <w:rPr>
          <w:rFonts w:ascii="Calibri" w:eastAsia="Calibri" w:hAnsi="Calibri" w:cs="Calibri"/>
          <w:color w:val="000000" w:themeColor="text1"/>
        </w:rPr>
        <w:t> </w:t>
      </w:r>
    </w:p>
    <w:p w14:paraId="4CE5547E" w14:textId="77777777" w:rsidR="00B8669C" w:rsidRPr="00D04C30" w:rsidRDefault="00B8669C" w:rsidP="00B8669C">
      <w:pPr>
        <w:pStyle w:val="ListParagraph"/>
        <w:spacing w:after="0" w:line="240" w:lineRule="auto"/>
        <w:ind w:left="0"/>
        <w:jc w:val="center"/>
        <w:rPr>
          <w:rFonts w:cstheme="minorHAnsi"/>
          <w:b/>
          <w:spacing w:val="40"/>
        </w:rPr>
      </w:pPr>
      <w:r w:rsidRPr="00D04C30">
        <w:rPr>
          <w:rFonts w:cstheme="minorHAnsi"/>
          <w:b/>
          <w:spacing w:val="40"/>
        </w:rPr>
        <w:t xml:space="preserve">ENROLLED SENATE </w:t>
      </w:r>
      <w:r>
        <w:rPr>
          <w:rFonts w:cstheme="minorHAnsi"/>
          <w:b/>
          <w:spacing w:val="40"/>
        </w:rPr>
        <w:t>RESOLUTION 55019</w:t>
      </w:r>
    </w:p>
    <w:p w14:paraId="14E7539F" w14:textId="77777777" w:rsidR="00B8669C" w:rsidRDefault="00B8669C" w:rsidP="00B8669C">
      <w:pPr>
        <w:pStyle w:val="ListParagraph"/>
        <w:pBdr>
          <w:bottom w:val="single" w:sz="4" w:space="1" w:color="auto"/>
        </w:pBdr>
        <w:spacing w:after="0" w:line="240" w:lineRule="auto"/>
        <w:ind w:left="0"/>
        <w:jc w:val="center"/>
        <w:rPr>
          <w:rFonts w:cstheme="minorHAnsi"/>
          <w:b/>
          <w:spacing w:val="40"/>
        </w:rPr>
      </w:pPr>
      <w:r>
        <w:rPr>
          <w:rFonts w:cstheme="minorHAnsi"/>
          <w:b/>
          <w:spacing w:val="40"/>
        </w:rPr>
        <w:t>Fifty-Fifth</w:t>
      </w:r>
      <w:r w:rsidRPr="00D04C30">
        <w:rPr>
          <w:rFonts w:cstheme="minorHAnsi"/>
          <w:b/>
          <w:spacing w:val="40"/>
        </w:rPr>
        <w:t xml:space="preserve"> Session</w:t>
      </w:r>
    </w:p>
    <w:p w14:paraId="097FB92E" w14:textId="77777777" w:rsidR="00B8669C" w:rsidRPr="00D04C30" w:rsidRDefault="00B8669C" w:rsidP="00B8669C">
      <w:pPr>
        <w:pStyle w:val="ListParagraph"/>
        <w:pBdr>
          <w:bottom w:val="single" w:sz="4" w:space="1" w:color="auto"/>
        </w:pBdr>
        <w:spacing w:after="0" w:line="240" w:lineRule="auto"/>
        <w:ind w:left="0"/>
        <w:jc w:val="center"/>
        <w:rPr>
          <w:rFonts w:cstheme="minorHAnsi"/>
          <w:b/>
          <w:spacing w:val="40"/>
        </w:rPr>
      </w:pPr>
    </w:p>
    <w:p w14:paraId="03EFD8F4" w14:textId="77777777" w:rsidR="00B8669C" w:rsidRDefault="00B8669C" w:rsidP="00B8669C">
      <w:pPr>
        <w:spacing w:after="0" w:line="240" w:lineRule="auto"/>
      </w:pPr>
    </w:p>
    <w:p w14:paraId="2362C7CF" w14:textId="77777777" w:rsidR="00B8669C" w:rsidRDefault="00B8669C" w:rsidP="00B8669C">
      <w:pPr>
        <w:spacing w:after="0" w:line="240" w:lineRule="auto"/>
        <w:jc w:val="center"/>
        <w:rPr>
          <w:rFonts w:ascii="Segoe UI" w:eastAsia="Segoe UI" w:hAnsi="Segoe UI" w:cs="Segoe UI"/>
          <w:color w:val="000000" w:themeColor="text1"/>
          <w:sz w:val="18"/>
          <w:szCs w:val="18"/>
        </w:rPr>
      </w:pPr>
    </w:p>
    <w:p w14:paraId="1F980866" w14:textId="77777777" w:rsidR="00B8669C" w:rsidRDefault="00B8669C" w:rsidP="00B8669C">
      <w:pPr>
        <w:spacing w:after="0" w:line="240" w:lineRule="auto"/>
        <w:jc w:val="center"/>
        <w:rPr>
          <w:rFonts w:ascii="Calibri" w:eastAsia="Calibri" w:hAnsi="Calibri" w:cs="Calibri"/>
          <w:color w:val="000000" w:themeColor="text1"/>
        </w:rPr>
      </w:pPr>
      <w:r w:rsidRPr="7BE93B2D">
        <w:rPr>
          <w:rFonts w:ascii="Calibri" w:eastAsia="Calibri" w:hAnsi="Calibri" w:cs="Calibri"/>
          <w:color w:val="000000" w:themeColor="text1"/>
        </w:rPr>
        <w:t> </w:t>
      </w:r>
    </w:p>
    <w:p w14:paraId="2686ED60" w14:textId="77777777" w:rsidR="00B8669C" w:rsidRDefault="00B8669C" w:rsidP="00B8669C">
      <w:pPr>
        <w:spacing w:after="0" w:line="240" w:lineRule="auto"/>
        <w:rPr>
          <w:rFonts w:ascii="Calibri" w:eastAsia="Calibri" w:hAnsi="Calibri" w:cs="Calibri"/>
          <w:b/>
          <w:bCs/>
          <w:color w:val="000000" w:themeColor="text1"/>
        </w:rPr>
      </w:pPr>
      <w:r w:rsidRPr="7BE93B2D">
        <w:rPr>
          <w:rFonts w:ascii="Calibri" w:eastAsia="Calibri" w:hAnsi="Calibri" w:cs="Calibri"/>
          <w:b/>
          <w:bCs/>
          <w:color w:val="000000" w:themeColor="text1"/>
          <w:u w:val="single"/>
        </w:rPr>
        <w:t>Summary</w:t>
      </w:r>
      <w:r w:rsidRPr="7BE93B2D">
        <w:rPr>
          <w:rFonts w:ascii="Calibri" w:eastAsia="Calibri" w:hAnsi="Calibri" w:cs="Calibri"/>
          <w:b/>
          <w:bCs/>
          <w:color w:val="000000" w:themeColor="text1"/>
        </w:rPr>
        <w:t>:</w:t>
      </w:r>
      <w:r>
        <w:tab/>
      </w:r>
      <w:r w:rsidRPr="00FA2B4C">
        <w:rPr>
          <w:rFonts w:ascii="Calibri" w:eastAsia="Calibri" w:hAnsi="Calibri" w:cs="Calibri"/>
          <w:color w:val="000000" w:themeColor="text1"/>
        </w:rPr>
        <w:t xml:space="preserve">A </w:t>
      </w:r>
      <w:r>
        <w:rPr>
          <w:rFonts w:ascii="Calibri" w:eastAsia="Calibri" w:hAnsi="Calibri" w:cs="Calibri"/>
          <w:color w:val="000000" w:themeColor="text1"/>
        </w:rPr>
        <w:t>Resolution</w:t>
      </w:r>
      <w:r w:rsidRPr="00FA2B4C">
        <w:rPr>
          <w:rFonts w:ascii="Calibri" w:eastAsia="Calibri" w:hAnsi="Calibri" w:cs="Calibri"/>
          <w:color w:val="000000" w:themeColor="text1"/>
        </w:rPr>
        <w:t xml:space="preserve"> to set the stipend for this year’s Board of Elections.</w:t>
      </w:r>
      <w:r w:rsidRPr="7BE93B2D">
        <w:rPr>
          <w:rFonts w:ascii="Calibri" w:eastAsia="Calibri" w:hAnsi="Calibri" w:cs="Calibri"/>
          <w:b/>
          <w:bCs/>
          <w:color w:val="000000" w:themeColor="text1"/>
        </w:rPr>
        <w:t xml:space="preserve"> </w:t>
      </w:r>
    </w:p>
    <w:p w14:paraId="214D37D2" w14:textId="77777777" w:rsidR="00B8669C" w:rsidRDefault="00B8669C" w:rsidP="00B8669C">
      <w:pPr>
        <w:spacing w:after="0" w:line="240" w:lineRule="auto"/>
        <w:rPr>
          <w:rFonts w:ascii="Calibri" w:eastAsia="Calibri" w:hAnsi="Calibri" w:cs="Calibri"/>
          <w:color w:val="000000" w:themeColor="text1"/>
        </w:rPr>
      </w:pPr>
      <w:r w:rsidRPr="7BE93B2D">
        <w:rPr>
          <w:rFonts w:ascii="Calibri" w:eastAsia="Calibri" w:hAnsi="Calibri" w:cs="Calibri"/>
          <w:color w:val="000000" w:themeColor="text1"/>
        </w:rPr>
        <w:t> </w:t>
      </w:r>
    </w:p>
    <w:p w14:paraId="2A6332C1" w14:textId="77777777" w:rsidR="00B8669C" w:rsidRDefault="00B8669C" w:rsidP="00B8669C">
      <w:pPr>
        <w:spacing w:after="0" w:line="240" w:lineRule="auto"/>
        <w:rPr>
          <w:rFonts w:ascii="Calibri" w:eastAsia="Calibri" w:hAnsi="Calibri" w:cs="Calibri"/>
          <w:color w:val="000000" w:themeColor="text1"/>
        </w:rPr>
      </w:pPr>
      <w:r w:rsidRPr="7BE93B2D">
        <w:rPr>
          <w:rFonts w:ascii="Calibri" w:eastAsia="Calibri" w:hAnsi="Calibri" w:cs="Calibri"/>
          <w:b/>
          <w:bCs/>
          <w:color w:val="000000" w:themeColor="text1"/>
          <w:u w:val="single"/>
        </w:rPr>
        <w:t>Legislation</w:t>
      </w:r>
      <w:r w:rsidRPr="7BE93B2D">
        <w:rPr>
          <w:rFonts w:ascii="Calibri" w:eastAsia="Calibri" w:hAnsi="Calibri" w:cs="Calibri"/>
          <w:b/>
          <w:bCs/>
          <w:color w:val="000000" w:themeColor="text1"/>
        </w:rPr>
        <w:t>:</w:t>
      </w:r>
      <w:r w:rsidRPr="7BE93B2D">
        <w:rPr>
          <w:rFonts w:ascii="Calibri" w:eastAsia="Calibri" w:hAnsi="Calibri" w:cs="Calibri"/>
          <w:color w:val="000000" w:themeColor="text1"/>
        </w:rPr>
        <w:t> </w:t>
      </w:r>
    </w:p>
    <w:p w14:paraId="3A9EEA2F" w14:textId="77777777" w:rsidR="00B8669C" w:rsidRDefault="00B8669C" w:rsidP="00B8669C">
      <w:pPr>
        <w:spacing w:after="0" w:line="240" w:lineRule="auto"/>
        <w:rPr>
          <w:rFonts w:ascii="Calibri" w:eastAsia="Calibri" w:hAnsi="Calibri" w:cs="Calibri"/>
          <w:color w:val="000000" w:themeColor="text1"/>
        </w:rPr>
      </w:pPr>
      <w:r w:rsidRPr="7BE93B2D">
        <w:rPr>
          <w:rFonts w:ascii="Calibri" w:eastAsia="Calibri" w:hAnsi="Calibri" w:cs="Calibri"/>
          <w:color w:val="000000" w:themeColor="text1"/>
        </w:rPr>
        <w:t> </w:t>
      </w:r>
    </w:p>
    <w:p w14:paraId="7D8ADF44" w14:textId="77777777" w:rsidR="00B8669C" w:rsidRDefault="00B8669C" w:rsidP="00B8669C">
      <w:pPr>
        <w:spacing w:after="0" w:line="240" w:lineRule="auto"/>
        <w:rPr>
          <w:rFonts w:ascii="Calibri" w:eastAsia="Calibri" w:hAnsi="Calibri" w:cs="Calibri"/>
          <w:color w:val="000000" w:themeColor="text1"/>
        </w:rPr>
      </w:pPr>
      <w:r w:rsidRPr="7BE93B2D">
        <w:rPr>
          <w:rFonts w:ascii="Calibri" w:eastAsia="Calibri" w:hAnsi="Calibri" w:cs="Calibri"/>
          <w:color w:val="000000" w:themeColor="text1"/>
        </w:rPr>
        <w:t>WHEREAS, Part II, Article II, Section 4.B of the SGA Bylaws states “</w:t>
      </w:r>
      <w:r w:rsidRPr="7BE93B2D">
        <w:rPr>
          <w:rFonts w:ascii="Calibri" w:eastAsia="Calibri" w:hAnsi="Calibri" w:cs="Calibri"/>
        </w:rPr>
        <w:t>Board of Election members shall receive a stipend...It shall be up to the discretion of the Election Commissioner to decide on the dollar amount of the stipend each year, with consent from the Senate in the form of a vote”</w:t>
      </w:r>
      <w:r w:rsidRPr="7BE93B2D">
        <w:rPr>
          <w:rFonts w:ascii="Calibri" w:eastAsia="Calibri" w:hAnsi="Calibri" w:cs="Calibri"/>
          <w:color w:val="000000" w:themeColor="text1"/>
        </w:rPr>
        <w:t>; and</w:t>
      </w:r>
    </w:p>
    <w:p w14:paraId="53A43DDF" w14:textId="77777777" w:rsidR="00B8669C" w:rsidRDefault="00B8669C" w:rsidP="00B8669C">
      <w:pPr>
        <w:spacing w:after="0" w:line="240" w:lineRule="auto"/>
        <w:rPr>
          <w:rFonts w:ascii="Calibri" w:eastAsia="Calibri" w:hAnsi="Calibri" w:cs="Calibri"/>
          <w:color w:val="000000" w:themeColor="text1"/>
        </w:rPr>
      </w:pPr>
    </w:p>
    <w:p w14:paraId="5EE66BC0" w14:textId="77777777" w:rsidR="00B8669C" w:rsidRDefault="00B8669C" w:rsidP="00B8669C">
      <w:pPr>
        <w:spacing w:after="0" w:line="240" w:lineRule="auto"/>
        <w:rPr>
          <w:rFonts w:ascii="Calibri" w:eastAsia="Calibri" w:hAnsi="Calibri" w:cs="Calibri"/>
          <w:color w:val="000000" w:themeColor="text1"/>
        </w:rPr>
      </w:pPr>
      <w:r w:rsidRPr="7BE93B2D">
        <w:rPr>
          <w:rFonts w:ascii="Calibri" w:eastAsia="Calibri" w:hAnsi="Calibri" w:cs="Calibri"/>
          <w:color w:val="000000" w:themeColor="text1"/>
        </w:rPr>
        <w:t xml:space="preserve">WHEREAS, Election Commissioner </w:t>
      </w:r>
      <w:r>
        <w:rPr>
          <w:rFonts w:ascii="Calibri" w:eastAsia="Calibri" w:hAnsi="Calibri" w:cs="Calibri"/>
          <w:color w:val="000000" w:themeColor="text1"/>
        </w:rPr>
        <w:t>Amaka Onebunne</w:t>
      </w:r>
      <w:r w:rsidRPr="7BE93B2D">
        <w:rPr>
          <w:rFonts w:ascii="Calibri" w:eastAsia="Calibri" w:hAnsi="Calibri" w:cs="Calibri"/>
          <w:color w:val="000000" w:themeColor="text1"/>
        </w:rPr>
        <w:t xml:space="preserve"> has determined the following stipend amount is appropriate for the work done by this year's </w:t>
      </w:r>
      <w:proofErr w:type="gramStart"/>
      <w:r w:rsidRPr="7BE93B2D">
        <w:rPr>
          <w:rFonts w:ascii="Calibri" w:eastAsia="Calibri" w:hAnsi="Calibri" w:cs="Calibri"/>
          <w:color w:val="000000" w:themeColor="text1"/>
        </w:rPr>
        <w:t>BOE;</w:t>
      </w:r>
      <w:proofErr w:type="gramEnd"/>
      <w:r w:rsidRPr="7BE93B2D">
        <w:rPr>
          <w:rFonts w:ascii="Calibri" w:eastAsia="Calibri" w:hAnsi="Calibri" w:cs="Calibri"/>
          <w:color w:val="000000" w:themeColor="text1"/>
        </w:rPr>
        <w:t xml:space="preserve"> </w:t>
      </w:r>
    </w:p>
    <w:p w14:paraId="48C0997D" w14:textId="77777777" w:rsidR="00B8669C" w:rsidRDefault="00B8669C" w:rsidP="00B8669C">
      <w:pPr>
        <w:spacing w:after="0" w:line="240" w:lineRule="auto"/>
        <w:rPr>
          <w:rFonts w:ascii="Calibri" w:eastAsia="Calibri" w:hAnsi="Calibri" w:cs="Calibri"/>
          <w:color w:val="000000" w:themeColor="text1"/>
        </w:rPr>
      </w:pPr>
      <w:r w:rsidRPr="7BE93B2D">
        <w:rPr>
          <w:rFonts w:ascii="Calibri" w:eastAsia="Calibri" w:hAnsi="Calibri" w:cs="Calibri"/>
          <w:color w:val="000000" w:themeColor="text1"/>
        </w:rPr>
        <w:t>  </w:t>
      </w:r>
    </w:p>
    <w:p w14:paraId="1FCD2A1A" w14:textId="77777777" w:rsidR="00B8669C" w:rsidRDefault="00B8669C" w:rsidP="00B8669C">
      <w:pPr>
        <w:spacing w:after="0" w:line="240" w:lineRule="auto"/>
        <w:rPr>
          <w:rFonts w:ascii="Calibri" w:eastAsia="Calibri" w:hAnsi="Calibri" w:cs="Calibri"/>
          <w:color w:val="000000" w:themeColor="text1"/>
        </w:rPr>
      </w:pPr>
      <w:r w:rsidRPr="7BE93B2D">
        <w:rPr>
          <w:rFonts w:ascii="Calibri" w:eastAsia="Calibri" w:hAnsi="Calibri" w:cs="Calibri"/>
          <w:color w:val="000000" w:themeColor="text1"/>
        </w:rPr>
        <w:t>THEREFORE, The Students of Northern Illinois University represented in the Senate enact that the stipend received by members of the 202</w:t>
      </w:r>
      <w:r>
        <w:rPr>
          <w:rFonts w:ascii="Calibri" w:eastAsia="Calibri" w:hAnsi="Calibri" w:cs="Calibri"/>
          <w:color w:val="000000" w:themeColor="text1"/>
        </w:rPr>
        <w:t>4</w:t>
      </w:r>
      <w:r w:rsidRPr="7BE93B2D">
        <w:rPr>
          <w:rFonts w:ascii="Calibri" w:eastAsia="Calibri" w:hAnsi="Calibri" w:cs="Calibri"/>
          <w:color w:val="000000" w:themeColor="text1"/>
        </w:rPr>
        <w:t xml:space="preserve"> Board of Elections shall be of the amount of $1,500. </w:t>
      </w:r>
    </w:p>
    <w:p w14:paraId="1CD4EB2F" w14:textId="77777777" w:rsidR="00B8669C" w:rsidRDefault="00B8669C" w:rsidP="00B8669C">
      <w:pPr>
        <w:spacing w:after="0" w:line="240" w:lineRule="auto"/>
        <w:jc w:val="center"/>
        <w:rPr>
          <w:rFonts w:ascii="Calibri" w:eastAsia="Calibri" w:hAnsi="Calibri" w:cs="Calibri"/>
          <w:color w:val="000000" w:themeColor="text1"/>
        </w:rPr>
      </w:pPr>
    </w:p>
    <w:p w14:paraId="2F4F2558" w14:textId="77777777" w:rsidR="00B8669C" w:rsidRDefault="00B8669C" w:rsidP="00B8669C">
      <w:pPr>
        <w:spacing w:after="0" w:line="240" w:lineRule="auto"/>
        <w:jc w:val="center"/>
        <w:rPr>
          <w:rFonts w:ascii="Calibri" w:eastAsia="Calibri" w:hAnsi="Calibri" w:cs="Calibri"/>
          <w:color w:val="000000" w:themeColor="text1"/>
        </w:rPr>
      </w:pPr>
      <w:r w:rsidRPr="7BE93B2D">
        <w:rPr>
          <w:rFonts w:ascii="Calibri" w:eastAsia="Calibri" w:hAnsi="Calibri" w:cs="Calibri"/>
          <w:b/>
          <w:bCs/>
          <w:i/>
          <w:iCs/>
          <w:color w:val="000000" w:themeColor="text1"/>
        </w:rPr>
        <w:t>This act is ordered to take immediate effect.</w:t>
      </w:r>
      <w:r w:rsidRPr="7BE93B2D">
        <w:rPr>
          <w:rFonts w:ascii="Calibri" w:eastAsia="Calibri" w:hAnsi="Calibri" w:cs="Calibri"/>
          <w:color w:val="000000" w:themeColor="text1"/>
        </w:rPr>
        <w:t> </w:t>
      </w:r>
    </w:p>
    <w:p w14:paraId="2A1AE762" w14:textId="77777777" w:rsidR="0067237D" w:rsidRDefault="0067237D" w:rsidP="00490326">
      <w:pPr>
        <w:tabs>
          <w:tab w:val="left" w:pos="6480"/>
        </w:tabs>
      </w:pPr>
    </w:p>
    <w:p w14:paraId="53A289A2" w14:textId="77777777" w:rsidR="00B8669C" w:rsidRDefault="00B8669C" w:rsidP="00490326">
      <w:pPr>
        <w:tabs>
          <w:tab w:val="left" w:pos="6480"/>
        </w:tabs>
      </w:pPr>
    </w:p>
    <w:p w14:paraId="5A09F5C6" w14:textId="77777777" w:rsidR="00B8669C" w:rsidRDefault="00B8669C" w:rsidP="00490326">
      <w:pPr>
        <w:tabs>
          <w:tab w:val="left" w:pos="6480"/>
        </w:tabs>
      </w:pPr>
    </w:p>
    <w:p w14:paraId="23A1FBFC" w14:textId="77777777" w:rsidR="00B8669C" w:rsidRDefault="00B8669C" w:rsidP="00490326">
      <w:pPr>
        <w:tabs>
          <w:tab w:val="left" w:pos="6480"/>
        </w:tabs>
      </w:pPr>
    </w:p>
    <w:p w14:paraId="53AEB621" w14:textId="77777777" w:rsidR="00B8669C" w:rsidRDefault="00B8669C" w:rsidP="00490326">
      <w:pPr>
        <w:tabs>
          <w:tab w:val="left" w:pos="6480"/>
        </w:tabs>
      </w:pPr>
    </w:p>
    <w:p w14:paraId="1152C48B" w14:textId="77777777" w:rsidR="00B8669C" w:rsidRDefault="00B8669C" w:rsidP="00490326">
      <w:pPr>
        <w:tabs>
          <w:tab w:val="left" w:pos="6480"/>
        </w:tabs>
      </w:pPr>
    </w:p>
    <w:p w14:paraId="5FBB60E8" w14:textId="77777777" w:rsidR="00B8669C" w:rsidRDefault="00B8669C" w:rsidP="00490326">
      <w:pPr>
        <w:tabs>
          <w:tab w:val="left" w:pos="6480"/>
        </w:tabs>
      </w:pPr>
    </w:p>
    <w:p w14:paraId="2D5A36BA" w14:textId="77777777" w:rsidR="00B8669C" w:rsidRDefault="00B8669C" w:rsidP="00490326">
      <w:pPr>
        <w:tabs>
          <w:tab w:val="left" w:pos="6480"/>
        </w:tabs>
      </w:pPr>
    </w:p>
    <w:p w14:paraId="0318F3F1" w14:textId="77777777" w:rsidR="00B8669C" w:rsidRDefault="00B8669C" w:rsidP="00490326">
      <w:pPr>
        <w:tabs>
          <w:tab w:val="left" w:pos="6480"/>
        </w:tabs>
      </w:pPr>
    </w:p>
    <w:p w14:paraId="631B0737" w14:textId="77777777" w:rsidR="00B8669C" w:rsidRDefault="00B8669C" w:rsidP="00490326">
      <w:pPr>
        <w:tabs>
          <w:tab w:val="left" w:pos="6480"/>
        </w:tabs>
      </w:pPr>
    </w:p>
    <w:p w14:paraId="1160DB6E" w14:textId="77777777" w:rsidR="00B8669C" w:rsidRDefault="00B8669C" w:rsidP="00490326">
      <w:pPr>
        <w:tabs>
          <w:tab w:val="left" w:pos="6480"/>
        </w:tabs>
      </w:pPr>
    </w:p>
    <w:p w14:paraId="54D72715" w14:textId="77777777" w:rsidR="00B8669C" w:rsidRDefault="00B8669C" w:rsidP="00490326">
      <w:pPr>
        <w:tabs>
          <w:tab w:val="left" w:pos="6480"/>
        </w:tabs>
      </w:pPr>
    </w:p>
    <w:p w14:paraId="60CE293E" w14:textId="77777777" w:rsidR="00B8669C" w:rsidRDefault="00B8669C" w:rsidP="00490326">
      <w:pPr>
        <w:tabs>
          <w:tab w:val="left" w:pos="6480"/>
        </w:tabs>
      </w:pPr>
    </w:p>
    <w:p w14:paraId="409EA903" w14:textId="77777777" w:rsidR="00B8669C" w:rsidRPr="001A488F" w:rsidRDefault="00B8669C" w:rsidP="00B8669C">
      <w:pPr>
        <w:pStyle w:val="ListParagraph"/>
        <w:spacing w:after="0"/>
        <w:ind w:left="0"/>
        <w:rPr>
          <w:rFonts w:cstheme="minorHAnsi"/>
          <w:b/>
          <w:u w:val="single"/>
        </w:rPr>
      </w:pPr>
      <w:r>
        <w:rPr>
          <w:rFonts w:cstheme="minorHAnsi"/>
          <w:b/>
        </w:rPr>
        <w:lastRenderedPageBreak/>
        <w:t xml:space="preserve">New Business </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u w:val="single"/>
        </w:rPr>
        <w:t>First Reading</w:t>
      </w:r>
    </w:p>
    <w:p w14:paraId="21C6AB30" w14:textId="77777777" w:rsidR="00B8669C" w:rsidRPr="00DA0CF6" w:rsidRDefault="00B8669C" w:rsidP="00B8669C">
      <w:pPr>
        <w:pStyle w:val="ListParagraph"/>
        <w:spacing w:after="0"/>
        <w:ind w:left="0"/>
        <w:rPr>
          <w:rFonts w:cstheme="minorHAnsi"/>
          <w:b/>
        </w:rPr>
      </w:pPr>
      <w:r>
        <w:rPr>
          <w:rFonts w:cstheme="minorHAnsi"/>
          <w:b/>
        </w:rPr>
        <w:t xml:space="preserve">Agenda Item: </w:t>
      </w:r>
      <w:r>
        <w:rPr>
          <w:rFonts w:cstheme="minorHAnsi"/>
          <w:bCs/>
        </w:rPr>
        <w:t>B</w:t>
      </w:r>
      <w:r>
        <w:rPr>
          <w:rFonts w:cstheme="minorHAnsi"/>
          <w:bCs/>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rPr>
        <w:tab/>
      </w:r>
      <w:r>
        <w:rPr>
          <w:rFonts w:cstheme="minorHAnsi"/>
          <w:b/>
        </w:rPr>
        <w:tab/>
        <w:t xml:space="preserve">     </w:t>
      </w:r>
      <w:r>
        <w:rPr>
          <w:rFonts w:cstheme="minorHAnsi"/>
          <w:bCs/>
        </w:rPr>
        <w:t>3 November 2023</w:t>
      </w:r>
    </w:p>
    <w:p w14:paraId="5DA214C5" w14:textId="77777777" w:rsidR="00B8669C" w:rsidRDefault="00B8669C" w:rsidP="00B8669C">
      <w:pPr>
        <w:pStyle w:val="ListParagraph"/>
        <w:spacing w:after="0"/>
        <w:ind w:left="0"/>
        <w:rPr>
          <w:rFonts w:cstheme="minorHAnsi"/>
          <w:b/>
        </w:rPr>
      </w:pPr>
      <w:r>
        <w:rPr>
          <w:rFonts w:cstheme="minorHAnsi"/>
          <w:b/>
        </w:rPr>
        <w:t>Author:</w:t>
      </w:r>
      <w:r>
        <w:rPr>
          <w:rFonts w:cstheme="minorHAnsi"/>
          <w:b/>
        </w:rPr>
        <w:tab/>
        <w:t xml:space="preserve"> </w:t>
      </w:r>
      <w:r>
        <w:rPr>
          <w:rFonts w:cstheme="minorHAnsi"/>
          <w:bCs/>
        </w:rPr>
        <w:t>Speaker Hensley</w:t>
      </w:r>
    </w:p>
    <w:p w14:paraId="2E03BC95" w14:textId="77777777" w:rsidR="00B8669C" w:rsidRPr="00CD031E" w:rsidRDefault="00B8669C" w:rsidP="00B8669C">
      <w:pPr>
        <w:pStyle w:val="ListParagraph"/>
        <w:spacing w:after="0"/>
        <w:ind w:left="0"/>
        <w:rPr>
          <w:rFonts w:cstheme="minorHAnsi"/>
          <w:b/>
        </w:rPr>
      </w:pPr>
      <w:r>
        <w:rPr>
          <w:rFonts w:cstheme="minorHAnsi"/>
          <w:b/>
        </w:rPr>
        <w:t>Sponsor: Speaker Hensley</w:t>
      </w:r>
      <w:r>
        <w:rPr>
          <w:rFonts w:cstheme="minorHAnsi"/>
          <w:b/>
        </w:rPr>
        <w:tab/>
      </w:r>
    </w:p>
    <w:p w14:paraId="606672FF" w14:textId="77777777" w:rsidR="00B8669C" w:rsidRPr="005D788A" w:rsidRDefault="00B8669C" w:rsidP="00B8669C">
      <w:pPr>
        <w:pStyle w:val="ListParagraph"/>
        <w:spacing w:after="0"/>
        <w:ind w:left="0"/>
        <w:rPr>
          <w:rFonts w:cstheme="minorHAnsi"/>
          <w:b/>
        </w:rPr>
      </w:pPr>
      <w:r w:rsidRPr="005D788A">
        <w:rPr>
          <w:rFonts w:cstheme="minorHAnsi"/>
          <w:b/>
        </w:rPr>
        <w:tab/>
      </w:r>
      <w:r w:rsidRPr="005D788A">
        <w:rPr>
          <w:rFonts w:cstheme="minorHAnsi"/>
          <w:b/>
        </w:rPr>
        <w:tab/>
      </w:r>
      <w:r w:rsidRPr="005D788A">
        <w:rPr>
          <w:rFonts w:cstheme="minorHAnsi"/>
          <w:b/>
        </w:rPr>
        <w:tab/>
      </w:r>
      <w:r w:rsidRPr="005D788A">
        <w:rPr>
          <w:rFonts w:cstheme="minorHAnsi"/>
          <w:b/>
        </w:rPr>
        <w:tab/>
      </w:r>
      <w:r w:rsidRPr="005D788A">
        <w:rPr>
          <w:rFonts w:cstheme="minorHAnsi"/>
          <w:b/>
        </w:rPr>
        <w:tab/>
      </w:r>
    </w:p>
    <w:p w14:paraId="55569CCB" w14:textId="77777777" w:rsidR="00B8669C" w:rsidRPr="00D04C30" w:rsidRDefault="00B8669C" w:rsidP="00B8669C">
      <w:pPr>
        <w:pStyle w:val="ListParagraph"/>
        <w:spacing w:after="0"/>
        <w:ind w:left="0"/>
        <w:jc w:val="center"/>
        <w:rPr>
          <w:rFonts w:cstheme="minorHAnsi"/>
          <w:b/>
          <w:spacing w:val="40"/>
        </w:rPr>
      </w:pPr>
      <w:r w:rsidRPr="00D04C30">
        <w:rPr>
          <w:rFonts w:cstheme="minorHAnsi"/>
          <w:b/>
          <w:spacing w:val="40"/>
        </w:rPr>
        <w:t xml:space="preserve">ENROLLED SENATE </w:t>
      </w:r>
      <w:r>
        <w:rPr>
          <w:rFonts w:cstheme="minorHAnsi"/>
          <w:b/>
          <w:spacing w:val="40"/>
        </w:rPr>
        <w:t>RESOLUTION 55020</w:t>
      </w:r>
    </w:p>
    <w:p w14:paraId="76C9F0C2" w14:textId="77777777" w:rsidR="00B8669C" w:rsidRDefault="00B8669C" w:rsidP="00B8669C">
      <w:pPr>
        <w:pStyle w:val="ListParagraph"/>
        <w:pBdr>
          <w:bottom w:val="single" w:sz="4" w:space="1" w:color="auto"/>
        </w:pBdr>
        <w:spacing w:after="0"/>
        <w:ind w:left="0"/>
        <w:jc w:val="center"/>
        <w:rPr>
          <w:rFonts w:cstheme="minorHAnsi"/>
          <w:b/>
          <w:spacing w:val="40"/>
        </w:rPr>
      </w:pPr>
      <w:r>
        <w:rPr>
          <w:rFonts w:cstheme="minorHAnsi"/>
          <w:b/>
          <w:spacing w:val="40"/>
        </w:rPr>
        <w:t>Fifty-Fifth</w:t>
      </w:r>
      <w:r w:rsidRPr="00D04C30">
        <w:rPr>
          <w:rFonts w:cstheme="minorHAnsi"/>
          <w:b/>
          <w:spacing w:val="40"/>
        </w:rPr>
        <w:t xml:space="preserve"> Session</w:t>
      </w:r>
    </w:p>
    <w:p w14:paraId="3C263A96" w14:textId="77777777" w:rsidR="00B8669C" w:rsidRPr="00D04C30" w:rsidRDefault="00B8669C" w:rsidP="00B8669C">
      <w:pPr>
        <w:pStyle w:val="ListParagraph"/>
        <w:pBdr>
          <w:bottom w:val="single" w:sz="4" w:space="1" w:color="auto"/>
        </w:pBdr>
        <w:spacing w:after="0"/>
        <w:ind w:left="0"/>
        <w:jc w:val="center"/>
        <w:rPr>
          <w:rFonts w:cstheme="minorHAnsi"/>
          <w:b/>
          <w:spacing w:val="40"/>
        </w:rPr>
      </w:pPr>
    </w:p>
    <w:p w14:paraId="21A26CED" w14:textId="77777777" w:rsidR="00B8669C" w:rsidRDefault="00B8669C" w:rsidP="00B8669C"/>
    <w:p w14:paraId="6F39912B" w14:textId="77777777" w:rsidR="00B8669C" w:rsidRDefault="00B8669C" w:rsidP="00B8669C"/>
    <w:p w14:paraId="0E830CFE" w14:textId="77777777" w:rsidR="00B8669C" w:rsidRDefault="00B8669C" w:rsidP="00B8669C">
      <w:pPr>
        <w:pStyle w:val="ListParagraph"/>
        <w:spacing w:after="0"/>
        <w:ind w:left="0"/>
        <w:rPr>
          <w:rFonts w:cstheme="minorHAnsi"/>
        </w:rPr>
      </w:pPr>
      <w:r>
        <w:rPr>
          <w:rFonts w:cstheme="minorHAnsi"/>
          <w:b/>
          <w:u w:val="single"/>
        </w:rPr>
        <w:t>Summary</w:t>
      </w:r>
      <w:r w:rsidRPr="0024316B">
        <w:rPr>
          <w:rFonts w:cstheme="minorHAnsi"/>
          <w:b/>
        </w:rPr>
        <w:t>:</w:t>
      </w:r>
      <w:r>
        <w:rPr>
          <w:rFonts w:cstheme="minorHAnsi"/>
        </w:rPr>
        <w:tab/>
        <w:t>A resolution to confirm a Senator</w:t>
      </w:r>
    </w:p>
    <w:p w14:paraId="5496352E" w14:textId="77777777" w:rsidR="00B8669C" w:rsidRDefault="00B8669C" w:rsidP="00B8669C">
      <w:pPr>
        <w:pStyle w:val="ListParagraph"/>
        <w:spacing w:after="0"/>
        <w:ind w:left="0"/>
        <w:rPr>
          <w:rFonts w:cstheme="minorHAnsi"/>
        </w:rPr>
      </w:pPr>
    </w:p>
    <w:p w14:paraId="2182F570" w14:textId="77777777" w:rsidR="00B8669C" w:rsidRDefault="00B8669C" w:rsidP="00B8669C">
      <w:pPr>
        <w:pStyle w:val="ListParagraph"/>
        <w:spacing w:after="0"/>
        <w:ind w:left="0"/>
        <w:rPr>
          <w:rFonts w:cstheme="minorHAnsi"/>
          <w:b/>
        </w:rPr>
      </w:pPr>
      <w:r>
        <w:rPr>
          <w:rFonts w:cstheme="minorHAnsi"/>
          <w:b/>
          <w:u w:val="single"/>
        </w:rPr>
        <w:t>Legislation</w:t>
      </w:r>
      <w:r w:rsidRPr="0024316B">
        <w:rPr>
          <w:rFonts w:cstheme="minorHAnsi"/>
          <w:b/>
        </w:rPr>
        <w:t>:</w:t>
      </w:r>
    </w:p>
    <w:p w14:paraId="380E875B" w14:textId="77777777" w:rsidR="00B8669C" w:rsidRDefault="00B8669C" w:rsidP="00B8669C">
      <w:pPr>
        <w:pStyle w:val="ListParagraph"/>
        <w:spacing w:after="0"/>
        <w:ind w:left="0"/>
        <w:rPr>
          <w:rFonts w:cstheme="minorHAnsi"/>
          <w:b/>
        </w:rPr>
      </w:pPr>
    </w:p>
    <w:p w14:paraId="206B7458" w14:textId="67DE565B" w:rsidR="00B8669C" w:rsidRDefault="00B8669C" w:rsidP="00B8669C">
      <w:pPr>
        <w:pStyle w:val="ListParagraph"/>
        <w:ind w:left="0"/>
        <w:rPr>
          <w:rFonts w:cstheme="minorHAnsi"/>
        </w:rPr>
      </w:pPr>
      <w:proofErr w:type="gramStart"/>
      <w:r>
        <w:rPr>
          <w:rFonts w:cstheme="minorHAnsi"/>
        </w:rPr>
        <w:t>WHEREAS,</w:t>
      </w:r>
      <w:proofErr w:type="gramEnd"/>
      <w:r>
        <w:rPr>
          <w:rFonts w:cstheme="minorHAnsi"/>
        </w:rPr>
        <w:t xml:space="preserve"> </w:t>
      </w:r>
      <w:r w:rsidR="00D45E51">
        <w:rPr>
          <w:rFonts w:cstheme="minorHAnsi"/>
        </w:rPr>
        <w:t xml:space="preserve">Nicholas </w:t>
      </w:r>
      <w:proofErr w:type="spellStart"/>
      <w:r w:rsidR="00D45E51">
        <w:rPr>
          <w:rFonts w:cstheme="minorHAnsi"/>
        </w:rPr>
        <w:t>Lazaric</w:t>
      </w:r>
      <w:proofErr w:type="spellEnd"/>
      <w:r w:rsidR="00D45E51">
        <w:rPr>
          <w:rFonts w:cstheme="minorHAnsi"/>
        </w:rPr>
        <w:t xml:space="preserve"> </w:t>
      </w:r>
      <w:r>
        <w:rPr>
          <w:rFonts w:cstheme="minorHAnsi"/>
        </w:rPr>
        <w:t>has met the requirements necessary to be appointed as a member of the Student Government Association Senate; and</w:t>
      </w:r>
    </w:p>
    <w:p w14:paraId="555B15FB" w14:textId="77777777" w:rsidR="00B8669C" w:rsidRDefault="00B8669C" w:rsidP="00B8669C">
      <w:pPr>
        <w:pStyle w:val="ListParagraph"/>
        <w:ind w:left="0"/>
        <w:rPr>
          <w:rFonts w:cstheme="minorHAnsi"/>
        </w:rPr>
      </w:pPr>
    </w:p>
    <w:p w14:paraId="22671900" w14:textId="6DED0549" w:rsidR="00B8669C" w:rsidRDefault="00B8669C" w:rsidP="00B8669C">
      <w:pPr>
        <w:pStyle w:val="ListParagraph"/>
        <w:ind w:left="0"/>
        <w:rPr>
          <w:rFonts w:cstheme="minorHAnsi"/>
        </w:rPr>
      </w:pPr>
      <w:proofErr w:type="gramStart"/>
      <w:r>
        <w:rPr>
          <w:rFonts w:cstheme="minorHAnsi"/>
        </w:rPr>
        <w:t>WHEREAS,</w:t>
      </w:r>
      <w:proofErr w:type="gramEnd"/>
      <w:r>
        <w:rPr>
          <w:rFonts w:cstheme="minorHAnsi"/>
        </w:rPr>
        <w:t xml:space="preserve"> </w:t>
      </w:r>
      <w:r w:rsidR="00D45E51">
        <w:rPr>
          <w:rFonts w:cstheme="minorHAnsi"/>
        </w:rPr>
        <w:t xml:space="preserve">Nicholas </w:t>
      </w:r>
      <w:proofErr w:type="spellStart"/>
      <w:r w:rsidR="00D45E51">
        <w:rPr>
          <w:rFonts w:cstheme="minorHAnsi"/>
        </w:rPr>
        <w:t>Lazaric</w:t>
      </w:r>
      <w:proofErr w:type="spellEnd"/>
      <w:r w:rsidR="00D45E51">
        <w:rPr>
          <w:rFonts w:cstheme="minorHAnsi"/>
        </w:rPr>
        <w:t xml:space="preserve"> </w:t>
      </w:r>
      <w:r>
        <w:rPr>
          <w:rFonts w:cstheme="minorHAnsi"/>
        </w:rPr>
        <w:t xml:space="preserve">is running to represent </w:t>
      </w:r>
      <w:r w:rsidR="00D45E51">
        <w:rPr>
          <w:rFonts w:cstheme="minorHAnsi"/>
        </w:rPr>
        <w:t>students At-Large</w:t>
      </w:r>
      <w:r>
        <w:rPr>
          <w:rFonts w:cstheme="minorHAnsi"/>
        </w:rPr>
        <w:t>; and</w:t>
      </w:r>
    </w:p>
    <w:p w14:paraId="6836CE2B" w14:textId="77777777" w:rsidR="00B8669C" w:rsidRDefault="00B8669C" w:rsidP="00B8669C">
      <w:pPr>
        <w:pStyle w:val="ListParagraph"/>
        <w:ind w:left="0"/>
        <w:rPr>
          <w:rFonts w:cstheme="minorHAnsi"/>
        </w:rPr>
      </w:pPr>
    </w:p>
    <w:p w14:paraId="1990382B" w14:textId="06D9EDAB" w:rsidR="00B8669C" w:rsidRDefault="00B8669C" w:rsidP="00B8669C">
      <w:pPr>
        <w:pStyle w:val="ListParagraph"/>
        <w:ind w:left="0"/>
        <w:rPr>
          <w:rFonts w:cstheme="minorHAnsi"/>
        </w:rPr>
      </w:pPr>
      <w:proofErr w:type="gramStart"/>
      <w:r>
        <w:rPr>
          <w:rFonts w:cstheme="minorHAnsi"/>
        </w:rPr>
        <w:t>WHEREAS,</w:t>
      </w:r>
      <w:proofErr w:type="gramEnd"/>
      <w:r>
        <w:rPr>
          <w:rFonts w:cstheme="minorHAnsi"/>
        </w:rPr>
        <w:t xml:space="preserve"> there are vacant seats within the </w:t>
      </w:r>
      <w:r w:rsidR="00D45E51">
        <w:rPr>
          <w:rFonts w:cstheme="minorHAnsi"/>
        </w:rPr>
        <w:t>students At-Large bloc</w:t>
      </w:r>
      <w:r>
        <w:rPr>
          <w:rFonts w:cstheme="minorHAnsi"/>
        </w:rPr>
        <w:t xml:space="preserve">; </w:t>
      </w:r>
    </w:p>
    <w:p w14:paraId="4CC7765A" w14:textId="77777777" w:rsidR="00B8669C" w:rsidRDefault="00B8669C" w:rsidP="00B8669C">
      <w:pPr>
        <w:pStyle w:val="ListParagraph"/>
        <w:ind w:left="0"/>
        <w:rPr>
          <w:rFonts w:cstheme="minorHAnsi"/>
        </w:rPr>
      </w:pPr>
    </w:p>
    <w:p w14:paraId="1B144565" w14:textId="15764C9D" w:rsidR="00B8669C" w:rsidRDefault="00B8669C" w:rsidP="00B8669C">
      <w:pPr>
        <w:pStyle w:val="ListParagraph"/>
        <w:ind w:left="0"/>
        <w:jc w:val="center"/>
        <w:rPr>
          <w:rFonts w:cstheme="minorHAnsi"/>
        </w:rPr>
      </w:pPr>
      <w:r>
        <w:rPr>
          <w:rFonts w:cstheme="minorHAnsi"/>
        </w:rPr>
        <w:t xml:space="preserve">THEREFORE, the students </w:t>
      </w:r>
      <w:proofErr w:type="gramStart"/>
      <w:r>
        <w:rPr>
          <w:rFonts w:cstheme="minorHAnsi"/>
        </w:rPr>
        <w:t>of</w:t>
      </w:r>
      <w:proofErr w:type="gramEnd"/>
      <w:r>
        <w:rPr>
          <w:rFonts w:cstheme="minorHAnsi"/>
        </w:rPr>
        <w:t xml:space="preserve"> Northern Illinois University represented in this Senate hereby appoint the following as a Senator for </w:t>
      </w:r>
      <w:r w:rsidR="00D45E51">
        <w:rPr>
          <w:rFonts w:cstheme="minorHAnsi"/>
        </w:rPr>
        <w:t xml:space="preserve">students </w:t>
      </w:r>
      <w:r>
        <w:rPr>
          <w:rFonts w:cstheme="minorHAnsi"/>
        </w:rPr>
        <w:t>At-Large:</w:t>
      </w:r>
    </w:p>
    <w:p w14:paraId="73B70057" w14:textId="77777777" w:rsidR="00B8669C" w:rsidRDefault="00B8669C" w:rsidP="00B8669C">
      <w:pPr>
        <w:pStyle w:val="ListParagraph"/>
        <w:spacing w:line="276" w:lineRule="auto"/>
        <w:ind w:left="0"/>
        <w:rPr>
          <w:rFonts w:cstheme="minorHAnsi"/>
        </w:rPr>
      </w:pPr>
    </w:p>
    <w:p w14:paraId="4E9502D7" w14:textId="77777777" w:rsidR="00B8669C" w:rsidRDefault="00B8669C" w:rsidP="00B8669C">
      <w:pPr>
        <w:pStyle w:val="ListParagraph"/>
        <w:numPr>
          <w:ilvl w:val="0"/>
          <w:numId w:val="10"/>
        </w:numPr>
        <w:spacing w:line="256" w:lineRule="auto"/>
        <w:jc w:val="center"/>
        <w:rPr>
          <w:rFonts w:cstheme="minorHAnsi"/>
        </w:rPr>
      </w:pPr>
      <w:r>
        <w:rPr>
          <w:rFonts w:cstheme="minorHAnsi"/>
        </w:rPr>
        <w:t xml:space="preserve">Nicholas </w:t>
      </w:r>
      <w:proofErr w:type="spellStart"/>
      <w:r>
        <w:rPr>
          <w:rFonts w:cstheme="minorHAnsi"/>
        </w:rPr>
        <w:t>Lazaric</w:t>
      </w:r>
      <w:proofErr w:type="spellEnd"/>
    </w:p>
    <w:p w14:paraId="459AC80C" w14:textId="77777777" w:rsidR="00B8669C" w:rsidRDefault="00B8669C" w:rsidP="00B8669C">
      <w:pPr>
        <w:pStyle w:val="ListParagraph"/>
        <w:rPr>
          <w:rFonts w:cstheme="minorHAnsi"/>
        </w:rPr>
      </w:pPr>
    </w:p>
    <w:p w14:paraId="5DF95B4F" w14:textId="77777777" w:rsidR="00B8669C" w:rsidRDefault="00B8669C" w:rsidP="00B8669C">
      <w:pPr>
        <w:pStyle w:val="ListParagraph"/>
        <w:ind w:left="0"/>
        <w:jc w:val="center"/>
        <w:rPr>
          <w:rFonts w:cstheme="minorHAnsi"/>
          <w:b/>
          <w:i/>
        </w:rPr>
      </w:pPr>
      <w:r>
        <w:rPr>
          <w:rFonts w:cstheme="minorHAnsi"/>
          <w:b/>
          <w:i/>
        </w:rPr>
        <w:t>This act is ordered to take immediate effect.</w:t>
      </w:r>
    </w:p>
    <w:p w14:paraId="0AF6EB90" w14:textId="77777777" w:rsidR="00B8669C" w:rsidRDefault="00B8669C" w:rsidP="00490326">
      <w:pPr>
        <w:tabs>
          <w:tab w:val="left" w:pos="6480"/>
        </w:tabs>
      </w:pPr>
    </w:p>
    <w:p w14:paraId="29C2589A" w14:textId="77777777" w:rsidR="000C6234" w:rsidRDefault="000C6234" w:rsidP="00490326">
      <w:pPr>
        <w:tabs>
          <w:tab w:val="left" w:pos="6480"/>
        </w:tabs>
      </w:pPr>
    </w:p>
    <w:p w14:paraId="3842E9B6" w14:textId="77777777" w:rsidR="000C6234" w:rsidRDefault="000C6234" w:rsidP="00490326">
      <w:pPr>
        <w:tabs>
          <w:tab w:val="left" w:pos="6480"/>
        </w:tabs>
      </w:pPr>
    </w:p>
    <w:p w14:paraId="54E753F4" w14:textId="77777777" w:rsidR="000C6234" w:rsidRDefault="000C6234" w:rsidP="00490326">
      <w:pPr>
        <w:tabs>
          <w:tab w:val="left" w:pos="6480"/>
        </w:tabs>
      </w:pPr>
    </w:p>
    <w:p w14:paraId="3298D7A1" w14:textId="77777777" w:rsidR="000C6234" w:rsidRDefault="000C6234" w:rsidP="00490326">
      <w:pPr>
        <w:tabs>
          <w:tab w:val="left" w:pos="6480"/>
        </w:tabs>
      </w:pPr>
    </w:p>
    <w:p w14:paraId="6E09CD11" w14:textId="77777777" w:rsidR="000C6234" w:rsidRDefault="000C6234" w:rsidP="00490326">
      <w:pPr>
        <w:tabs>
          <w:tab w:val="left" w:pos="6480"/>
        </w:tabs>
      </w:pPr>
    </w:p>
    <w:p w14:paraId="4F0AE03B" w14:textId="77777777" w:rsidR="000C6234" w:rsidRDefault="000C6234" w:rsidP="00490326">
      <w:pPr>
        <w:tabs>
          <w:tab w:val="left" w:pos="6480"/>
        </w:tabs>
      </w:pPr>
    </w:p>
    <w:p w14:paraId="646CF677" w14:textId="77777777" w:rsidR="000C6234" w:rsidRDefault="000C6234" w:rsidP="00490326">
      <w:pPr>
        <w:tabs>
          <w:tab w:val="left" w:pos="6480"/>
        </w:tabs>
      </w:pPr>
    </w:p>
    <w:p w14:paraId="5C8D4CD7" w14:textId="77777777" w:rsidR="000C6234" w:rsidRDefault="000C6234" w:rsidP="00490326">
      <w:pPr>
        <w:tabs>
          <w:tab w:val="left" w:pos="6480"/>
        </w:tabs>
      </w:pPr>
    </w:p>
    <w:p w14:paraId="5FCEB8C9" w14:textId="77777777" w:rsidR="000C6234" w:rsidRDefault="000C6234" w:rsidP="00490326">
      <w:pPr>
        <w:tabs>
          <w:tab w:val="left" w:pos="6480"/>
        </w:tabs>
      </w:pPr>
    </w:p>
    <w:p w14:paraId="7B7B05AD" w14:textId="77777777" w:rsidR="000C6234" w:rsidRDefault="000C6234" w:rsidP="00490326">
      <w:pPr>
        <w:tabs>
          <w:tab w:val="left" w:pos="6480"/>
        </w:tabs>
      </w:pPr>
    </w:p>
    <w:p w14:paraId="33452D3D" w14:textId="77777777" w:rsidR="000C6234" w:rsidRPr="001A488F" w:rsidRDefault="000C6234" w:rsidP="000C6234">
      <w:pPr>
        <w:pStyle w:val="ListParagraph"/>
        <w:spacing w:after="0" w:line="240" w:lineRule="auto"/>
        <w:ind w:left="0"/>
        <w:rPr>
          <w:rFonts w:cstheme="minorHAnsi"/>
          <w:b/>
          <w:u w:val="single"/>
        </w:rPr>
      </w:pPr>
      <w:r>
        <w:rPr>
          <w:rFonts w:cstheme="minorHAnsi"/>
          <w:b/>
        </w:rPr>
        <w:lastRenderedPageBreak/>
        <w:softHyphen/>
      </w:r>
      <w:r>
        <w:rPr>
          <w:rFonts w:cstheme="minorHAnsi"/>
          <w:b/>
        </w:rPr>
        <w:softHyphen/>
      </w:r>
      <w:r>
        <w:rPr>
          <w:rFonts w:cstheme="minorHAnsi"/>
          <w:b/>
        </w:rPr>
        <w:softHyphen/>
        <w:t xml:space="preserve">New Business </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u w:val="single"/>
        </w:rPr>
        <w:t>First Reading</w:t>
      </w:r>
    </w:p>
    <w:p w14:paraId="7FE556EC" w14:textId="4EBB51D2" w:rsidR="000C6234" w:rsidRPr="00DA0CF6" w:rsidRDefault="000C6234" w:rsidP="000C6234">
      <w:pPr>
        <w:pStyle w:val="ListParagraph"/>
        <w:spacing w:after="0" w:line="240" w:lineRule="auto"/>
        <w:ind w:left="0"/>
        <w:rPr>
          <w:b/>
          <w:bCs/>
        </w:rPr>
      </w:pPr>
      <w:r w:rsidRPr="219FCD96">
        <w:rPr>
          <w:b/>
          <w:bCs/>
        </w:rPr>
        <w:t xml:space="preserve">Agenda Item:  </w:t>
      </w:r>
      <w:r>
        <w:tab/>
      </w:r>
      <w:r>
        <w:rPr>
          <w:b/>
          <w:bCs/>
        </w:rPr>
        <w:t>C</w:t>
      </w:r>
      <w:r>
        <w:tab/>
      </w:r>
      <w:r>
        <w:tab/>
      </w:r>
      <w:r>
        <w:tab/>
      </w:r>
      <w:r>
        <w:tab/>
      </w:r>
      <w:r>
        <w:tab/>
      </w:r>
      <w:r>
        <w:tab/>
      </w:r>
      <w:r>
        <w:tab/>
      </w:r>
      <w:r w:rsidRPr="219FCD96">
        <w:rPr>
          <w:b/>
          <w:bCs/>
        </w:rPr>
        <w:t xml:space="preserve">         </w:t>
      </w:r>
      <w:r>
        <w:tab/>
      </w:r>
      <w:r w:rsidRPr="219FCD96">
        <w:rPr>
          <w:b/>
          <w:bCs/>
        </w:rPr>
        <w:t xml:space="preserve">       </w:t>
      </w:r>
      <w:r>
        <w:rPr>
          <w:b/>
          <w:bCs/>
        </w:rPr>
        <w:t xml:space="preserve"> </w:t>
      </w:r>
      <w:r w:rsidRPr="219FCD96">
        <w:rPr>
          <w:b/>
          <w:bCs/>
        </w:rPr>
        <w:t xml:space="preserve"> </w:t>
      </w:r>
      <w:r>
        <w:rPr>
          <w:b/>
          <w:bCs/>
        </w:rPr>
        <w:t>3 November 2023</w:t>
      </w:r>
    </w:p>
    <w:p w14:paraId="1C44A3CF" w14:textId="77777777" w:rsidR="000C6234" w:rsidRDefault="000C6234" w:rsidP="000C6234">
      <w:pPr>
        <w:pStyle w:val="ListParagraph"/>
        <w:spacing w:after="0" w:line="240" w:lineRule="auto"/>
        <w:ind w:left="0"/>
        <w:rPr>
          <w:b/>
          <w:bCs/>
        </w:rPr>
      </w:pPr>
      <w:r w:rsidRPr="1BD3FA89">
        <w:rPr>
          <w:b/>
          <w:bCs/>
        </w:rPr>
        <w:t>Author:</w:t>
      </w:r>
      <w:r>
        <w:tab/>
      </w:r>
      <w:r w:rsidRPr="00781111">
        <w:rPr>
          <w:b/>
          <w:bCs/>
        </w:rPr>
        <w:t xml:space="preserve"> Sergeant at Arms Nikolas</w:t>
      </w:r>
      <w:r>
        <w:rPr>
          <w:b/>
          <w:bCs/>
        </w:rPr>
        <w:t xml:space="preserve"> Bereolos</w:t>
      </w:r>
    </w:p>
    <w:p w14:paraId="104CEA49" w14:textId="77777777" w:rsidR="000C6234" w:rsidRPr="00CD031E" w:rsidRDefault="000C6234" w:rsidP="000C6234">
      <w:pPr>
        <w:pStyle w:val="ListParagraph"/>
        <w:spacing w:after="0" w:line="240" w:lineRule="auto"/>
        <w:ind w:left="0"/>
        <w:rPr>
          <w:b/>
          <w:bCs/>
        </w:rPr>
      </w:pPr>
      <w:r w:rsidRPr="219FCD96">
        <w:rPr>
          <w:b/>
          <w:bCs/>
        </w:rPr>
        <w:t>Sponsor:</w:t>
      </w:r>
      <w:r w:rsidRPr="00DF25E4">
        <w:rPr>
          <w:b/>
          <w:bCs/>
        </w:rPr>
        <w:t xml:space="preserve"> </w:t>
      </w:r>
      <w:r w:rsidRPr="00781111">
        <w:rPr>
          <w:b/>
          <w:bCs/>
        </w:rPr>
        <w:t>Sergeant at Arms Nikolas</w:t>
      </w:r>
      <w:r>
        <w:rPr>
          <w:b/>
          <w:bCs/>
        </w:rPr>
        <w:t xml:space="preserve"> Bereolos</w:t>
      </w:r>
      <w:r>
        <w:tab/>
      </w:r>
    </w:p>
    <w:p w14:paraId="71C49AD4" w14:textId="77777777" w:rsidR="000C6234" w:rsidRPr="005D788A" w:rsidRDefault="000C6234" w:rsidP="000C6234">
      <w:pPr>
        <w:pStyle w:val="ListParagraph"/>
        <w:spacing w:after="0" w:line="240" w:lineRule="auto"/>
        <w:ind w:left="0"/>
        <w:rPr>
          <w:rFonts w:cstheme="minorHAnsi"/>
          <w:b/>
        </w:rPr>
      </w:pPr>
      <w:r w:rsidRPr="005D788A">
        <w:rPr>
          <w:rFonts w:cstheme="minorHAnsi"/>
          <w:b/>
        </w:rPr>
        <w:tab/>
      </w:r>
      <w:r w:rsidRPr="005D788A">
        <w:rPr>
          <w:rFonts w:cstheme="minorHAnsi"/>
          <w:b/>
        </w:rPr>
        <w:tab/>
      </w:r>
      <w:r w:rsidRPr="005D788A">
        <w:rPr>
          <w:rFonts w:cstheme="minorHAnsi"/>
          <w:b/>
        </w:rPr>
        <w:tab/>
      </w:r>
      <w:r w:rsidRPr="005D788A">
        <w:rPr>
          <w:rFonts w:cstheme="minorHAnsi"/>
          <w:b/>
        </w:rPr>
        <w:tab/>
      </w:r>
      <w:r w:rsidRPr="005D788A">
        <w:rPr>
          <w:rFonts w:cstheme="minorHAnsi"/>
          <w:b/>
        </w:rPr>
        <w:tab/>
      </w:r>
    </w:p>
    <w:p w14:paraId="1E74AC95" w14:textId="185353E8" w:rsidR="000C6234" w:rsidRPr="00D04C30" w:rsidRDefault="000C6234" w:rsidP="000C6234">
      <w:pPr>
        <w:pStyle w:val="ListParagraph"/>
        <w:spacing w:after="0" w:line="240" w:lineRule="auto"/>
        <w:ind w:left="0"/>
        <w:jc w:val="center"/>
        <w:rPr>
          <w:rFonts w:cstheme="minorHAnsi"/>
          <w:b/>
          <w:spacing w:val="40"/>
        </w:rPr>
      </w:pPr>
      <w:r w:rsidRPr="00D04C30">
        <w:rPr>
          <w:rFonts w:cstheme="minorHAnsi"/>
          <w:b/>
          <w:spacing w:val="40"/>
        </w:rPr>
        <w:t xml:space="preserve">ENROLLED SENATE </w:t>
      </w:r>
      <w:r>
        <w:rPr>
          <w:rFonts w:cstheme="minorHAnsi"/>
          <w:b/>
          <w:spacing w:val="40"/>
        </w:rPr>
        <w:t>BILL 550</w:t>
      </w:r>
      <w:r>
        <w:rPr>
          <w:rFonts w:cstheme="minorHAnsi"/>
          <w:b/>
          <w:spacing w:val="40"/>
        </w:rPr>
        <w:t>07</w:t>
      </w:r>
    </w:p>
    <w:p w14:paraId="7D0D8374" w14:textId="77777777" w:rsidR="000C6234" w:rsidRDefault="000C6234" w:rsidP="000C6234">
      <w:pPr>
        <w:pStyle w:val="ListParagraph"/>
        <w:pBdr>
          <w:bottom w:val="single" w:sz="4" w:space="1" w:color="auto"/>
        </w:pBdr>
        <w:spacing w:after="0" w:line="240" w:lineRule="auto"/>
        <w:ind w:left="0"/>
        <w:jc w:val="center"/>
        <w:rPr>
          <w:rFonts w:cstheme="minorHAnsi"/>
          <w:b/>
          <w:spacing w:val="40"/>
        </w:rPr>
      </w:pPr>
      <w:r>
        <w:rPr>
          <w:rFonts w:cstheme="minorHAnsi"/>
          <w:b/>
          <w:spacing w:val="40"/>
        </w:rPr>
        <w:t>Fifty-Fifth</w:t>
      </w:r>
      <w:r w:rsidRPr="00D04C30">
        <w:rPr>
          <w:rFonts w:cstheme="minorHAnsi"/>
          <w:b/>
          <w:spacing w:val="40"/>
        </w:rPr>
        <w:t xml:space="preserve"> Session</w:t>
      </w:r>
    </w:p>
    <w:p w14:paraId="0A78E33E" w14:textId="77777777" w:rsidR="000C6234" w:rsidRPr="00D04C30" w:rsidRDefault="000C6234" w:rsidP="000C6234">
      <w:pPr>
        <w:pStyle w:val="ListParagraph"/>
        <w:pBdr>
          <w:bottom w:val="single" w:sz="4" w:space="1" w:color="auto"/>
        </w:pBdr>
        <w:spacing w:after="0" w:line="240" w:lineRule="auto"/>
        <w:ind w:left="0"/>
        <w:jc w:val="center"/>
        <w:rPr>
          <w:rFonts w:cstheme="minorHAnsi"/>
          <w:b/>
          <w:spacing w:val="40"/>
        </w:rPr>
      </w:pPr>
    </w:p>
    <w:p w14:paraId="5AB27CCA" w14:textId="77777777" w:rsidR="000C6234" w:rsidRDefault="000C6234" w:rsidP="000C6234">
      <w:pPr>
        <w:spacing w:after="0" w:line="240" w:lineRule="auto"/>
      </w:pPr>
    </w:p>
    <w:p w14:paraId="0C6A453A" w14:textId="77777777" w:rsidR="000C6234" w:rsidRPr="00781111" w:rsidRDefault="000C6234" w:rsidP="000C6234">
      <w:pPr>
        <w:spacing w:after="0" w:line="240" w:lineRule="auto"/>
        <w:rPr>
          <w:sz w:val="24"/>
          <w:szCs w:val="24"/>
        </w:rPr>
      </w:pPr>
    </w:p>
    <w:p w14:paraId="63EE6E80" w14:textId="494C506E" w:rsidR="000C6234" w:rsidRPr="00781111" w:rsidRDefault="000C6234" w:rsidP="000C6234">
      <w:pPr>
        <w:pStyle w:val="ListParagraph"/>
        <w:spacing w:after="0" w:line="240" w:lineRule="auto"/>
        <w:ind w:left="0"/>
        <w:rPr>
          <w:rFonts w:ascii="Perpetua" w:hAnsi="Perpetua"/>
          <w:sz w:val="24"/>
          <w:szCs w:val="24"/>
        </w:rPr>
      </w:pPr>
      <w:r w:rsidRPr="00781111">
        <w:rPr>
          <w:rFonts w:ascii="Perpetua" w:hAnsi="Perpetua"/>
          <w:b/>
          <w:bCs/>
          <w:sz w:val="24"/>
          <w:szCs w:val="24"/>
          <w:u w:val="single"/>
        </w:rPr>
        <w:t>Summary</w:t>
      </w:r>
      <w:r w:rsidRPr="00781111">
        <w:rPr>
          <w:rFonts w:ascii="Perpetua" w:hAnsi="Perpetua"/>
          <w:b/>
          <w:bCs/>
          <w:sz w:val="24"/>
          <w:szCs w:val="24"/>
        </w:rPr>
        <w:t>:</w:t>
      </w:r>
      <w:r w:rsidRPr="00781111">
        <w:rPr>
          <w:rFonts w:ascii="Perpetua" w:hAnsi="Perpetua"/>
          <w:sz w:val="24"/>
          <w:szCs w:val="24"/>
        </w:rPr>
        <w:t xml:space="preserve"> </w:t>
      </w:r>
      <w:r>
        <w:rPr>
          <w:rFonts w:ascii="Perpetua" w:hAnsi="Perpetua"/>
          <w:sz w:val="24"/>
          <w:szCs w:val="24"/>
        </w:rPr>
        <w:t xml:space="preserve">A Bill </w:t>
      </w:r>
      <w:r w:rsidRPr="00781111">
        <w:rPr>
          <w:rFonts w:ascii="Perpetua" w:hAnsi="Perpetua"/>
          <w:sz w:val="24"/>
          <w:szCs w:val="24"/>
        </w:rPr>
        <w:t xml:space="preserve">To require at least two </w:t>
      </w:r>
      <w:r>
        <w:rPr>
          <w:rFonts w:ascii="Perpetua" w:hAnsi="Perpetua"/>
          <w:sz w:val="24"/>
          <w:szCs w:val="24"/>
        </w:rPr>
        <w:t>officers</w:t>
      </w:r>
      <w:r w:rsidRPr="00781111">
        <w:rPr>
          <w:rFonts w:ascii="Perpetua" w:hAnsi="Perpetua"/>
          <w:sz w:val="24"/>
          <w:szCs w:val="24"/>
        </w:rPr>
        <w:t xml:space="preserve"> of the executive board for student organizations to attend yearly CODE training.</w:t>
      </w:r>
    </w:p>
    <w:p w14:paraId="4D1219B0" w14:textId="77777777" w:rsidR="000C6234" w:rsidRPr="00781111" w:rsidRDefault="000C6234" w:rsidP="000C6234">
      <w:pPr>
        <w:pStyle w:val="ListParagraph"/>
        <w:spacing w:after="0" w:line="240" w:lineRule="auto"/>
        <w:ind w:left="0"/>
        <w:rPr>
          <w:rFonts w:ascii="Perpetua" w:hAnsi="Perpetua" w:cstheme="minorHAnsi"/>
          <w:sz w:val="24"/>
          <w:szCs w:val="24"/>
        </w:rPr>
      </w:pPr>
    </w:p>
    <w:p w14:paraId="4A705213" w14:textId="77777777" w:rsidR="000C6234" w:rsidRPr="00781111" w:rsidRDefault="000C6234" w:rsidP="000C6234">
      <w:pPr>
        <w:pStyle w:val="ListParagraph"/>
        <w:spacing w:after="0" w:line="240" w:lineRule="auto"/>
        <w:ind w:left="0"/>
        <w:rPr>
          <w:rFonts w:ascii="Perpetua" w:hAnsi="Perpetua" w:cstheme="minorHAnsi"/>
          <w:b/>
          <w:sz w:val="24"/>
          <w:szCs w:val="24"/>
        </w:rPr>
      </w:pPr>
      <w:r w:rsidRPr="00781111">
        <w:rPr>
          <w:rFonts w:ascii="Perpetua" w:hAnsi="Perpetua" w:cstheme="minorHAnsi"/>
          <w:b/>
          <w:sz w:val="24"/>
          <w:szCs w:val="24"/>
          <w:u w:val="single"/>
        </w:rPr>
        <w:t>Legislation</w:t>
      </w:r>
      <w:r w:rsidRPr="00781111">
        <w:rPr>
          <w:rFonts w:ascii="Perpetua" w:hAnsi="Perpetua" w:cstheme="minorHAnsi"/>
          <w:b/>
          <w:sz w:val="24"/>
          <w:szCs w:val="24"/>
        </w:rPr>
        <w:t xml:space="preserve">: </w:t>
      </w:r>
    </w:p>
    <w:p w14:paraId="52097446" w14:textId="77777777" w:rsidR="000C6234" w:rsidRPr="00781111" w:rsidRDefault="000C6234" w:rsidP="000C6234">
      <w:pPr>
        <w:pStyle w:val="ListParagraph"/>
        <w:spacing w:after="0" w:line="240" w:lineRule="auto"/>
        <w:ind w:left="0"/>
        <w:rPr>
          <w:rFonts w:ascii="Perpetua" w:hAnsi="Perpetua" w:cstheme="minorHAnsi"/>
          <w:b/>
          <w:sz w:val="24"/>
          <w:szCs w:val="24"/>
        </w:rPr>
      </w:pPr>
    </w:p>
    <w:p w14:paraId="4FBE854F" w14:textId="77777777" w:rsidR="000C6234" w:rsidRPr="00781111" w:rsidRDefault="000C6234" w:rsidP="000C6234">
      <w:pPr>
        <w:pStyle w:val="ListParagraph"/>
        <w:spacing w:after="0" w:line="240" w:lineRule="auto"/>
        <w:ind w:left="0"/>
        <w:rPr>
          <w:rFonts w:ascii="Perpetua" w:hAnsi="Perpetua"/>
          <w:sz w:val="24"/>
          <w:szCs w:val="24"/>
        </w:rPr>
      </w:pPr>
      <w:r w:rsidRPr="00781111">
        <w:rPr>
          <w:rFonts w:ascii="Perpetua" w:hAnsi="Perpetua"/>
          <w:sz w:val="24"/>
          <w:szCs w:val="24"/>
        </w:rPr>
        <w:t xml:space="preserve">WHEREAS, Previous years student organizations have been required to have at least two </w:t>
      </w:r>
      <w:r>
        <w:rPr>
          <w:rFonts w:ascii="Perpetua" w:hAnsi="Perpetua"/>
          <w:sz w:val="24"/>
          <w:szCs w:val="24"/>
        </w:rPr>
        <w:t>officers</w:t>
      </w:r>
      <w:r w:rsidRPr="00781111">
        <w:rPr>
          <w:rFonts w:ascii="Perpetua" w:hAnsi="Perpetua"/>
          <w:sz w:val="24"/>
          <w:szCs w:val="24"/>
        </w:rPr>
        <w:t xml:space="preserve"> of their executive board to attend CODE training</w:t>
      </w:r>
      <w:r>
        <w:rPr>
          <w:rFonts w:ascii="Perpetua" w:hAnsi="Perpetua"/>
          <w:sz w:val="24"/>
          <w:szCs w:val="24"/>
        </w:rPr>
        <w:t>; and</w:t>
      </w:r>
      <w:r w:rsidRPr="00781111">
        <w:rPr>
          <w:rFonts w:ascii="Perpetua" w:hAnsi="Perpetua"/>
          <w:sz w:val="24"/>
          <w:szCs w:val="24"/>
        </w:rPr>
        <w:t xml:space="preserve"> </w:t>
      </w:r>
    </w:p>
    <w:p w14:paraId="5B0D0668" w14:textId="77777777" w:rsidR="000C6234" w:rsidRPr="00781111" w:rsidRDefault="000C6234" w:rsidP="000C6234">
      <w:pPr>
        <w:pStyle w:val="ListParagraph"/>
        <w:spacing w:after="0" w:line="240" w:lineRule="auto"/>
        <w:ind w:left="0"/>
        <w:rPr>
          <w:rFonts w:ascii="Perpetua" w:hAnsi="Perpetua"/>
          <w:sz w:val="24"/>
          <w:szCs w:val="24"/>
        </w:rPr>
      </w:pPr>
    </w:p>
    <w:p w14:paraId="1DBBB467" w14:textId="77777777" w:rsidR="000C6234" w:rsidRPr="002E210C" w:rsidRDefault="000C6234" w:rsidP="000C6234">
      <w:pPr>
        <w:pStyle w:val="ListParagraph"/>
        <w:spacing w:after="0" w:line="240" w:lineRule="auto"/>
        <w:ind w:left="0"/>
        <w:rPr>
          <w:rFonts w:ascii="Perpetua" w:hAnsi="Perpetua" w:cstheme="minorHAnsi"/>
          <w:sz w:val="24"/>
          <w:szCs w:val="24"/>
        </w:rPr>
      </w:pPr>
      <w:proofErr w:type="gramStart"/>
      <w:r w:rsidRPr="002E210C">
        <w:rPr>
          <w:rFonts w:ascii="Perpetua" w:hAnsi="Perpetua" w:cstheme="minorHAnsi"/>
          <w:sz w:val="24"/>
          <w:szCs w:val="24"/>
        </w:rPr>
        <w:t>WHEREAS,</w:t>
      </w:r>
      <w:proofErr w:type="gramEnd"/>
      <w:r w:rsidRPr="002E210C">
        <w:rPr>
          <w:rFonts w:ascii="Perpetua" w:hAnsi="Perpetua" w:cstheme="minorHAnsi"/>
          <w:sz w:val="24"/>
          <w:szCs w:val="24"/>
        </w:rPr>
        <w:t xml:space="preserve"> CODE training shall be completed once a year to verify all student organizations are being inclusive of all peoples; and</w:t>
      </w:r>
    </w:p>
    <w:p w14:paraId="4504871E" w14:textId="77777777" w:rsidR="000C6234" w:rsidRPr="002E210C" w:rsidRDefault="000C6234" w:rsidP="000C6234">
      <w:pPr>
        <w:pStyle w:val="ListParagraph"/>
        <w:spacing w:after="0" w:line="240" w:lineRule="auto"/>
        <w:ind w:left="0"/>
        <w:rPr>
          <w:rFonts w:ascii="Perpetua" w:hAnsi="Perpetua"/>
          <w:sz w:val="24"/>
          <w:szCs w:val="24"/>
        </w:rPr>
      </w:pPr>
    </w:p>
    <w:p w14:paraId="59C07079" w14:textId="77777777" w:rsidR="000C6234" w:rsidRPr="002E210C" w:rsidRDefault="000C6234" w:rsidP="000C6234">
      <w:pPr>
        <w:pStyle w:val="NormalWeb"/>
        <w:spacing w:after="0" w:afterAutospacing="0"/>
        <w:rPr>
          <w:rFonts w:ascii="Perpetua" w:hAnsi="Perpetua"/>
        </w:rPr>
      </w:pPr>
      <w:r w:rsidRPr="002E210C">
        <w:rPr>
          <w:rFonts w:ascii="Perpetua" w:hAnsi="Perpetua"/>
        </w:rPr>
        <w:t>WHEREAS, Article IV, §</w:t>
      </w:r>
      <w:proofErr w:type="gramStart"/>
      <w:r w:rsidRPr="002E210C">
        <w:rPr>
          <w:rFonts w:ascii="Perpetua" w:hAnsi="Perpetua"/>
        </w:rPr>
        <w:t>1.B</w:t>
      </w:r>
      <w:proofErr w:type="gramEnd"/>
      <w:r w:rsidRPr="002E210C">
        <w:rPr>
          <w:rFonts w:ascii="Perpetua" w:hAnsi="Perpetua"/>
        </w:rPr>
        <w:t xml:space="preserve"> of the Student Government Association Constitution states that, “The Senate</w:t>
      </w:r>
    </w:p>
    <w:p w14:paraId="46A7C559" w14:textId="77777777" w:rsidR="000C6234" w:rsidRPr="002E210C" w:rsidRDefault="000C6234" w:rsidP="000C6234">
      <w:pPr>
        <w:pStyle w:val="NormalWeb"/>
        <w:spacing w:before="0" w:beforeAutospacing="0" w:after="0" w:afterAutospacing="0"/>
        <w:ind w:left="600"/>
        <w:rPr>
          <w:rFonts w:ascii="Perpetua" w:hAnsi="Perpetua"/>
        </w:rPr>
      </w:pPr>
      <w:r w:rsidRPr="002E210C">
        <w:rPr>
          <w:rFonts w:ascii="Perpetua" w:hAnsi="Perpetua"/>
        </w:rPr>
        <w:t>shall have the power to create and amend the SGA Bylaws</w:t>
      </w:r>
      <w:proofErr w:type="gramStart"/>
      <w:r w:rsidRPr="002E210C">
        <w:rPr>
          <w:rFonts w:ascii="Perpetua" w:hAnsi="Perpetua"/>
        </w:rPr>
        <w:t>”;</w:t>
      </w:r>
      <w:proofErr w:type="gramEnd"/>
    </w:p>
    <w:p w14:paraId="2D4AB6AF" w14:textId="77777777" w:rsidR="000C6234" w:rsidRPr="002E210C" w:rsidRDefault="000C6234" w:rsidP="000C6234">
      <w:pPr>
        <w:pStyle w:val="ListParagraph"/>
        <w:spacing w:after="0" w:line="240" w:lineRule="auto"/>
        <w:ind w:left="0"/>
        <w:rPr>
          <w:rFonts w:ascii="Perpetua" w:hAnsi="Perpetua" w:cstheme="minorHAnsi"/>
          <w:sz w:val="24"/>
          <w:szCs w:val="24"/>
        </w:rPr>
      </w:pPr>
    </w:p>
    <w:p w14:paraId="264F18C4" w14:textId="77777777" w:rsidR="000C6234" w:rsidRPr="002E210C" w:rsidRDefault="000C6234" w:rsidP="000C6234">
      <w:pPr>
        <w:pStyle w:val="ListParagraph"/>
        <w:spacing w:after="0" w:line="240" w:lineRule="auto"/>
        <w:ind w:left="0"/>
        <w:rPr>
          <w:rFonts w:ascii="Perpetua" w:hAnsi="Perpetua" w:cstheme="minorHAnsi"/>
          <w:sz w:val="24"/>
          <w:szCs w:val="24"/>
        </w:rPr>
      </w:pPr>
    </w:p>
    <w:p w14:paraId="4375CBBA" w14:textId="77777777" w:rsidR="000C6234" w:rsidRPr="002E210C" w:rsidRDefault="000C6234" w:rsidP="000C6234">
      <w:pPr>
        <w:pStyle w:val="ListParagraph"/>
        <w:spacing w:after="0" w:line="240" w:lineRule="auto"/>
        <w:ind w:left="0"/>
        <w:jc w:val="center"/>
        <w:rPr>
          <w:rFonts w:ascii="Perpetua" w:hAnsi="Perpetua"/>
          <w:sz w:val="24"/>
          <w:szCs w:val="24"/>
        </w:rPr>
      </w:pPr>
      <w:r w:rsidRPr="002E210C">
        <w:rPr>
          <w:rFonts w:ascii="Perpetua" w:hAnsi="Perpetua"/>
          <w:sz w:val="24"/>
          <w:szCs w:val="24"/>
        </w:rPr>
        <w:t xml:space="preserve">THEREFORE, the students </w:t>
      </w:r>
      <w:proofErr w:type="gramStart"/>
      <w:r w:rsidRPr="002E210C">
        <w:rPr>
          <w:rFonts w:ascii="Perpetua" w:hAnsi="Perpetua"/>
          <w:sz w:val="24"/>
          <w:szCs w:val="24"/>
        </w:rPr>
        <w:t>of</w:t>
      </w:r>
      <w:proofErr w:type="gramEnd"/>
      <w:r w:rsidRPr="002E210C">
        <w:rPr>
          <w:rFonts w:ascii="Perpetua" w:hAnsi="Perpetua"/>
          <w:sz w:val="24"/>
          <w:szCs w:val="24"/>
        </w:rPr>
        <w:t xml:space="preserve"> Northern Illinois University represented in this Senate enact that under Part III, Article II, § III enact that at least two executive board officers of every student organization must complete CODE training each year.</w:t>
      </w:r>
    </w:p>
    <w:p w14:paraId="19158513" w14:textId="77777777" w:rsidR="000C6234" w:rsidRPr="002E210C" w:rsidRDefault="000C6234" w:rsidP="000C6234">
      <w:pPr>
        <w:pStyle w:val="ListParagraph"/>
        <w:spacing w:after="0" w:line="240" w:lineRule="auto"/>
        <w:ind w:left="0"/>
        <w:jc w:val="center"/>
        <w:rPr>
          <w:rFonts w:ascii="Perpetua" w:hAnsi="Perpetua"/>
          <w:sz w:val="24"/>
          <w:szCs w:val="24"/>
        </w:rPr>
      </w:pPr>
    </w:p>
    <w:p w14:paraId="699EEFF5" w14:textId="77777777" w:rsidR="000C6234" w:rsidRPr="002E210C" w:rsidRDefault="000C6234" w:rsidP="000C6234">
      <w:pPr>
        <w:pStyle w:val="ListParagraph"/>
        <w:spacing w:after="0" w:line="240" w:lineRule="auto"/>
        <w:ind w:left="0"/>
        <w:jc w:val="center"/>
        <w:rPr>
          <w:rFonts w:ascii="Perpetua" w:hAnsi="Perpetua"/>
          <w:sz w:val="24"/>
          <w:szCs w:val="24"/>
        </w:rPr>
      </w:pPr>
    </w:p>
    <w:p w14:paraId="116883D7" w14:textId="77777777" w:rsidR="000C6234" w:rsidRPr="002E210C" w:rsidRDefault="000C6234" w:rsidP="000C6234">
      <w:pPr>
        <w:pStyle w:val="ListParagraph"/>
        <w:spacing w:after="0" w:line="240" w:lineRule="auto"/>
        <w:ind w:left="0"/>
        <w:jc w:val="center"/>
        <w:rPr>
          <w:rFonts w:ascii="Perpetua" w:hAnsi="Perpetua"/>
          <w:b/>
          <w:bCs/>
          <w:i/>
          <w:iCs/>
          <w:sz w:val="24"/>
          <w:szCs w:val="24"/>
        </w:rPr>
      </w:pPr>
      <w:r w:rsidRPr="002E210C">
        <w:rPr>
          <w:rStyle w:val="ui-provider"/>
          <w:rFonts w:ascii="Perpetua" w:hAnsi="Perpetua"/>
          <w:sz w:val="24"/>
          <w:szCs w:val="24"/>
        </w:rPr>
        <w:t xml:space="preserve">THEREFORE, the students </w:t>
      </w:r>
      <w:proofErr w:type="gramStart"/>
      <w:r w:rsidRPr="002E210C">
        <w:rPr>
          <w:rStyle w:val="ui-provider"/>
          <w:rFonts w:ascii="Perpetua" w:hAnsi="Perpetua"/>
          <w:sz w:val="24"/>
          <w:szCs w:val="24"/>
        </w:rPr>
        <w:t>of</w:t>
      </w:r>
      <w:proofErr w:type="gramEnd"/>
      <w:r w:rsidRPr="002E210C">
        <w:rPr>
          <w:rStyle w:val="ui-provider"/>
          <w:rFonts w:ascii="Perpetua" w:hAnsi="Perpetua"/>
          <w:sz w:val="24"/>
          <w:szCs w:val="24"/>
        </w:rPr>
        <w:t xml:space="preserve"> Northern Illinois University represented in this Senate enact that under Part V, Appendix A the following definition be added, CODE Training is the conversations on diversity and equity</w:t>
      </w:r>
    </w:p>
    <w:p w14:paraId="71968FEA" w14:textId="77777777" w:rsidR="000C6234" w:rsidRPr="002E210C" w:rsidRDefault="000C6234" w:rsidP="000C6234">
      <w:pPr>
        <w:pStyle w:val="ListParagraph"/>
        <w:spacing w:after="0" w:line="240" w:lineRule="auto"/>
        <w:ind w:left="0"/>
        <w:jc w:val="center"/>
        <w:rPr>
          <w:rFonts w:ascii="Perpetua" w:hAnsi="Perpetua"/>
          <w:b/>
          <w:bCs/>
          <w:i/>
          <w:iCs/>
          <w:sz w:val="24"/>
          <w:szCs w:val="24"/>
        </w:rPr>
      </w:pPr>
    </w:p>
    <w:p w14:paraId="381C08C8" w14:textId="77777777" w:rsidR="000C6234" w:rsidRPr="002E210C" w:rsidRDefault="000C6234" w:rsidP="000C6234">
      <w:pPr>
        <w:pStyle w:val="ListParagraph"/>
        <w:spacing w:after="0" w:line="240" w:lineRule="auto"/>
        <w:ind w:left="0"/>
        <w:jc w:val="center"/>
        <w:rPr>
          <w:rFonts w:ascii="Perpetua" w:hAnsi="Perpetua"/>
          <w:b/>
          <w:bCs/>
          <w:i/>
          <w:iCs/>
          <w:sz w:val="24"/>
          <w:szCs w:val="24"/>
        </w:rPr>
      </w:pPr>
      <w:r w:rsidRPr="002E210C">
        <w:rPr>
          <w:rFonts w:ascii="Perpetua" w:hAnsi="Perpetua"/>
          <w:b/>
          <w:bCs/>
          <w:i/>
          <w:iCs/>
          <w:sz w:val="24"/>
          <w:szCs w:val="24"/>
        </w:rPr>
        <w:t>This act is ordered to take effect next year.</w:t>
      </w:r>
    </w:p>
    <w:p w14:paraId="3D786F33" w14:textId="77777777" w:rsidR="000C6234" w:rsidRDefault="000C6234" w:rsidP="00490326">
      <w:pPr>
        <w:tabs>
          <w:tab w:val="left" w:pos="6480"/>
        </w:tabs>
      </w:pPr>
    </w:p>
    <w:p w14:paraId="292A4F1D" w14:textId="77777777" w:rsidR="00681BC7" w:rsidRDefault="00681BC7" w:rsidP="00490326">
      <w:pPr>
        <w:tabs>
          <w:tab w:val="left" w:pos="6480"/>
        </w:tabs>
      </w:pPr>
    </w:p>
    <w:p w14:paraId="7B6E7B45" w14:textId="77777777" w:rsidR="00681BC7" w:rsidRDefault="00681BC7" w:rsidP="00490326">
      <w:pPr>
        <w:tabs>
          <w:tab w:val="left" w:pos="6480"/>
        </w:tabs>
      </w:pPr>
    </w:p>
    <w:p w14:paraId="293D147D" w14:textId="77777777" w:rsidR="00681BC7" w:rsidRDefault="00681BC7" w:rsidP="00490326">
      <w:pPr>
        <w:tabs>
          <w:tab w:val="left" w:pos="6480"/>
        </w:tabs>
      </w:pPr>
    </w:p>
    <w:p w14:paraId="0602507E" w14:textId="77777777" w:rsidR="00681BC7" w:rsidRDefault="00681BC7" w:rsidP="00490326">
      <w:pPr>
        <w:tabs>
          <w:tab w:val="left" w:pos="6480"/>
        </w:tabs>
      </w:pPr>
    </w:p>
    <w:p w14:paraId="427FFA92" w14:textId="77777777" w:rsidR="00681BC7" w:rsidRDefault="00681BC7" w:rsidP="00490326">
      <w:pPr>
        <w:tabs>
          <w:tab w:val="left" w:pos="6480"/>
        </w:tabs>
      </w:pPr>
    </w:p>
    <w:p w14:paraId="53BAE4D6" w14:textId="77777777" w:rsidR="00681BC7" w:rsidRDefault="00681BC7" w:rsidP="00490326">
      <w:pPr>
        <w:tabs>
          <w:tab w:val="left" w:pos="6480"/>
        </w:tabs>
      </w:pPr>
    </w:p>
    <w:p w14:paraId="3C4DB405" w14:textId="77777777" w:rsidR="00681BC7" w:rsidRPr="001A488F" w:rsidRDefault="00681BC7" w:rsidP="00681BC7">
      <w:pPr>
        <w:pStyle w:val="ListParagraph"/>
        <w:spacing w:after="0" w:line="240" w:lineRule="auto"/>
        <w:ind w:left="0"/>
        <w:rPr>
          <w:rFonts w:cstheme="minorHAnsi"/>
          <w:b/>
          <w:u w:val="single"/>
        </w:rPr>
      </w:pPr>
      <w:r>
        <w:rPr>
          <w:rFonts w:cstheme="minorHAnsi"/>
          <w:b/>
        </w:rPr>
        <w:lastRenderedPageBreak/>
        <w:softHyphen/>
      </w:r>
      <w:r>
        <w:rPr>
          <w:rFonts w:cstheme="minorHAnsi"/>
          <w:b/>
        </w:rPr>
        <w:softHyphen/>
      </w:r>
      <w:r>
        <w:rPr>
          <w:rFonts w:cstheme="minorHAnsi"/>
          <w:b/>
        </w:rPr>
        <w:softHyphen/>
        <w:t xml:space="preserve">New Business </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u w:val="single"/>
        </w:rPr>
        <w:t>First Reading</w:t>
      </w:r>
    </w:p>
    <w:p w14:paraId="0C000860" w14:textId="7CB2F9E7" w:rsidR="00681BC7" w:rsidRPr="00DA0CF6" w:rsidRDefault="00681BC7" w:rsidP="00681BC7">
      <w:pPr>
        <w:pStyle w:val="ListParagraph"/>
        <w:spacing w:after="0" w:line="240" w:lineRule="auto"/>
        <w:ind w:left="0"/>
        <w:rPr>
          <w:b/>
          <w:bCs/>
        </w:rPr>
      </w:pPr>
      <w:r w:rsidRPr="219FCD96">
        <w:rPr>
          <w:b/>
          <w:bCs/>
        </w:rPr>
        <w:t xml:space="preserve">Agenda Item:  </w:t>
      </w:r>
      <w:r>
        <w:tab/>
      </w:r>
      <w:r w:rsidRPr="00681BC7">
        <w:rPr>
          <w:b/>
          <w:bCs/>
        </w:rPr>
        <w:t>D</w:t>
      </w:r>
      <w:r>
        <w:tab/>
      </w:r>
      <w:r>
        <w:tab/>
      </w:r>
      <w:r>
        <w:tab/>
      </w:r>
      <w:r>
        <w:tab/>
      </w:r>
      <w:r>
        <w:tab/>
      </w:r>
      <w:r>
        <w:tab/>
      </w:r>
      <w:r>
        <w:tab/>
      </w:r>
      <w:r w:rsidRPr="219FCD96">
        <w:rPr>
          <w:b/>
          <w:bCs/>
        </w:rPr>
        <w:t xml:space="preserve">         </w:t>
      </w:r>
      <w:r>
        <w:tab/>
      </w:r>
      <w:r w:rsidRPr="219FCD96">
        <w:rPr>
          <w:b/>
          <w:bCs/>
        </w:rPr>
        <w:t xml:space="preserve">     </w:t>
      </w:r>
      <w:r>
        <w:rPr>
          <w:b/>
          <w:bCs/>
        </w:rPr>
        <w:t xml:space="preserve">  </w:t>
      </w:r>
      <w:r w:rsidRPr="219FCD96">
        <w:rPr>
          <w:b/>
          <w:bCs/>
        </w:rPr>
        <w:t xml:space="preserve"> </w:t>
      </w:r>
      <w:r>
        <w:rPr>
          <w:b/>
          <w:bCs/>
        </w:rPr>
        <w:t>1 November 2023</w:t>
      </w:r>
      <w:r w:rsidRPr="219FCD96">
        <w:rPr>
          <w:b/>
          <w:bCs/>
        </w:rPr>
        <w:t xml:space="preserve"> </w:t>
      </w:r>
    </w:p>
    <w:p w14:paraId="784DF535" w14:textId="77777777" w:rsidR="00681BC7" w:rsidRDefault="00681BC7" w:rsidP="00681BC7">
      <w:pPr>
        <w:pStyle w:val="ListParagraph"/>
        <w:spacing w:after="0" w:line="240" w:lineRule="auto"/>
        <w:ind w:left="0"/>
        <w:rPr>
          <w:b/>
          <w:bCs/>
        </w:rPr>
      </w:pPr>
      <w:r w:rsidRPr="1BD3FA89">
        <w:rPr>
          <w:b/>
          <w:bCs/>
        </w:rPr>
        <w:t>Author:</w:t>
      </w:r>
      <w:r>
        <w:tab/>
      </w:r>
      <w:r w:rsidRPr="1BD3FA89">
        <w:rPr>
          <w:b/>
          <w:bCs/>
        </w:rPr>
        <w:t xml:space="preserve"> </w:t>
      </w:r>
      <w:r>
        <w:rPr>
          <w:b/>
          <w:bCs/>
        </w:rPr>
        <w:t>Clerk Corpuz</w:t>
      </w:r>
    </w:p>
    <w:p w14:paraId="61C4E425" w14:textId="77777777" w:rsidR="00681BC7" w:rsidRPr="00CD031E" w:rsidRDefault="00681BC7" w:rsidP="00681BC7">
      <w:pPr>
        <w:pStyle w:val="ListParagraph"/>
        <w:spacing w:after="0" w:line="240" w:lineRule="auto"/>
        <w:ind w:left="0"/>
        <w:rPr>
          <w:b/>
          <w:bCs/>
        </w:rPr>
      </w:pPr>
      <w:r w:rsidRPr="219FCD96">
        <w:rPr>
          <w:b/>
          <w:bCs/>
        </w:rPr>
        <w:t>Sponsor:</w:t>
      </w:r>
      <w:r w:rsidRPr="00E271DB">
        <w:rPr>
          <w:b/>
          <w:bCs/>
        </w:rPr>
        <w:t xml:space="preserve"> </w:t>
      </w:r>
      <w:r>
        <w:rPr>
          <w:b/>
          <w:bCs/>
        </w:rPr>
        <w:t>Clerk Corpuz</w:t>
      </w:r>
      <w:r>
        <w:tab/>
      </w:r>
    </w:p>
    <w:p w14:paraId="59713CE0" w14:textId="77777777" w:rsidR="00681BC7" w:rsidRPr="005D788A" w:rsidRDefault="00681BC7" w:rsidP="00681BC7">
      <w:pPr>
        <w:pStyle w:val="ListParagraph"/>
        <w:spacing w:after="0" w:line="240" w:lineRule="auto"/>
        <w:ind w:left="0"/>
        <w:rPr>
          <w:rFonts w:cstheme="minorHAnsi"/>
          <w:b/>
        </w:rPr>
      </w:pPr>
      <w:r w:rsidRPr="005D788A">
        <w:rPr>
          <w:rFonts w:cstheme="minorHAnsi"/>
          <w:b/>
        </w:rPr>
        <w:tab/>
      </w:r>
      <w:r w:rsidRPr="005D788A">
        <w:rPr>
          <w:rFonts w:cstheme="minorHAnsi"/>
          <w:b/>
        </w:rPr>
        <w:tab/>
      </w:r>
      <w:r w:rsidRPr="005D788A">
        <w:rPr>
          <w:rFonts w:cstheme="minorHAnsi"/>
          <w:b/>
        </w:rPr>
        <w:tab/>
      </w:r>
      <w:r w:rsidRPr="005D788A">
        <w:rPr>
          <w:rFonts w:cstheme="minorHAnsi"/>
          <w:b/>
        </w:rPr>
        <w:tab/>
      </w:r>
      <w:r w:rsidRPr="005D788A">
        <w:rPr>
          <w:rFonts w:cstheme="minorHAnsi"/>
          <w:b/>
        </w:rPr>
        <w:tab/>
      </w:r>
    </w:p>
    <w:p w14:paraId="68394A9E" w14:textId="1FF280BB" w:rsidR="00681BC7" w:rsidRPr="00D04C30" w:rsidRDefault="00681BC7" w:rsidP="00681BC7">
      <w:pPr>
        <w:pStyle w:val="ListParagraph"/>
        <w:spacing w:after="0" w:line="240" w:lineRule="auto"/>
        <w:ind w:left="0"/>
        <w:jc w:val="center"/>
        <w:rPr>
          <w:rFonts w:cstheme="minorHAnsi"/>
          <w:b/>
          <w:spacing w:val="40"/>
        </w:rPr>
      </w:pPr>
      <w:r w:rsidRPr="00D04C30">
        <w:rPr>
          <w:rFonts w:cstheme="minorHAnsi"/>
          <w:b/>
          <w:spacing w:val="40"/>
        </w:rPr>
        <w:t xml:space="preserve">ENROLLED SENATE </w:t>
      </w:r>
      <w:r>
        <w:rPr>
          <w:rFonts w:cstheme="minorHAnsi"/>
          <w:b/>
          <w:spacing w:val="40"/>
        </w:rPr>
        <w:t>BILL 550</w:t>
      </w:r>
      <w:r w:rsidR="00D1134B">
        <w:rPr>
          <w:rFonts w:cstheme="minorHAnsi"/>
          <w:b/>
          <w:spacing w:val="40"/>
        </w:rPr>
        <w:t>08</w:t>
      </w:r>
    </w:p>
    <w:p w14:paraId="78F08927" w14:textId="77777777" w:rsidR="00681BC7" w:rsidRDefault="00681BC7" w:rsidP="00681BC7">
      <w:pPr>
        <w:pStyle w:val="ListParagraph"/>
        <w:pBdr>
          <w:bottom w:val="single" w:sz="4" w:space="1" w:color="auto"/>
        </w:pBdr>
        <w:spacing w:after="0" w:line="240" w:lineRule="auto"/>
        <w:ind w:left="0"/>
        <w:jc w:val="center"/>
        <w:rPr>
          <w:rFonts w:cstheme="minorHAnsi"/>
          <w:b/>
          <w:spacing w:val="40"/>
        </w:rPr>
      </w:pPr>
      <w:r>
        <w:rPr>
          <w:rFonts w:cstheme="minorHAnsi"/>
          <w:b/>
          <w:spacing w:val="40"/>
        </w:rPr>
        <w:t>Fifty-Fifth</w:t>
      </w:r>
      <w:r w:rsidRPr="00D04C30">
        <w:rPr>
          <w:rFonts w:cstheme="minorHAnsi"/>
          <w:b/>
          <w:spacing w:val="40"/>
        </w:rPr>
        <w:t xml:space="preserve"> Session</w:t>
      </w:r>
    </w:p>
    <w:p w14:paraId="3ECAA3BD" w14:textId="77777777" w:rsidR="00681BC7" w:rsidRPr="00D04C30" w:rsidRDefault="00681BC7" w:rsidP="00681BC7">
      <w:pPr>
        <w:pStyle w:val="ListParagraph"/>
        <w:pBdr>
          <w:bottom w:val="single" w:sz="4" w:space="1" w:color="auto"/>
        </w:pBdr>
        <w:spacing w:after="0" w:line="240" w:lineRule="auto"/>
        <w:ind w:left="0"/>
        <w:jc w:val="center"/>
        <w:rPr>
          <w:rFonts w:cstheme="minorHAnsi"/>
          <w:b/>
          <w:spacing w:val="40"/>
        </w:rPr>
      </w:pPr>
    </w:p>
    <w:p w14:paraId="7EF86C30" w14:textId="77777777" w:rsidR="00681BC7" w:rsidRDefault="00681BC7" w:rsidP="00681BC7">
      <w:pPr>
        <w:spacing w:after="0" w:line="240" w:lineRule="auto"/>
      </w:pPr>
    </w:p>
    <w:p w14:paraId="1B5B682C" w14:textId="77777777" w:rsidR="00681BC7" w:rsidRDefault="00681BC7" w:rsidP="00681BC7">
      <w:pPr>
        <w:spacing w:after="0" w:line="240" w:lineRule="auto"/>
      </w:pPr>
    </w:p>
    <w:p w14:paraId="1CB827D8" w14:textId="77777777" w:rsidR="00681BC7" w:rsidRDefault="00681BC7" w:rsidP="00681BC7">
      <w:pPr>
        <w:pStyle w:val="ListParagraph"/>
        <w:spacing w:after="0" w:line="240" w:lineRule="auto"/>
        <w:ind w:left="1440" w:hanging="1440"/>
      </w:pPr>
      <w:r w:rsidRPr="1BD3FA89">
        <w:rPr>
          <w:b/>
          <w:bCs/>
          <w:u w:val="single"/>
        </w:rPr>
        <w:t>Summary</w:t>
      </w:r>
      <w:r w:rsidRPr="1BD3FA89">
        <w:rPr>
          <w:b/>
          <w:bCs/>
        </w:rPr>
        <w:t>:</w:t>
      </w:r>
      <w:r>
        <w:tab/>
        <w:t>A bill to update the bylaws to remove the seat of Chair of University Services Oversight Committee.</w:t>
      </w:r>
    </w:p>
    <w:p w14:paraId="5FDD445C" w14:textId="77777777" w:rsidR="00681BC7" w:rsidRDefault="00681BC7" w:rsidP="00681BC7">
      <w:pPr>
        <w:pStyle w:val="ListParagraph"/>
        <w:spacing w:after="0" w:line="240" w:lineRule="auto"/>
        <w:ind w:left="0"/>
        <w:rPr>
          <w:rFonts w:cstheme="minorHAnsi"/>
        </w:rPr>
      </w:pPr>
    </w:p>
    <w:p w14:paraId="469474C8" w14:textId="77777777" w:rsidR="00681BC7" w:rsidRDefault="00681BC7" w:rsidP="00681BC7">
      <w:pPr>
        <w:pStyle w:val="ListParagraph"/>
        <w:spacing w:after="0" w:line="240" w:lineRule="auto"/>
        <w:ind w:left="0"/>
        <w:rPr>
          <w:rFonts w:cstheme="minorHAnsi"/>
          <w:b/>
        </w:rPr>
      </w:pPr>
      <w:r>
        <w:rPr>
          <w:rFonts w:cstheme="minorHAnsi"/>
          <w:b/>
          <w:u w:val="single"/>
        </w:rPr>
        <w:t>Legislation</w:t>
      </w:r>
      <w:r w:rsidRPr="0024316B">
        <w:rPr>
          <w:rFonts w:cstheme="minorHAnsi"/>
          <w:b/>
        </w:rPr>
        <w:t>:</w:t>
      </w:r>
      <w:r>
        <w:rPr>
          <w:rFonts w:cstheme="minorHAnsi"/>
          <w:b/>
        </w:rPr>
        <w:t xml:space="preserve"> </w:t>
      </w:r>
    </w:p>
    <w:p w14:paraId="4851040F" w14:textId="77777777" w:rsidR="00681BC7" w:rsidRDefault="00681BC7" w:rsidP="00681BC7">
      <w:pPr>
        <w:pStyle w:val="ListParagraph"/>
        <w:spacing w:after="0" w:line="240" w:lineRule="auto"/>
        <w:ind w:left="0"/>
        <w:rPr>
          <w:rFonts w:cstheme="minorHAnsi"/>
          <w:b/>
        </w:rPr>
      </w:pPr>
    </w:p>
    <w:p w14:paraId="67158066" w14:textId="77777777" w:rsidR="00681BC7" w:rsidRDefault="00681BC7" w:rsidP="00681BC7">
      <w:pPr>
        <w:pStyle w:val="ListParagraph"/>
        <w:spacing w:after="0" w:line="240" w:lineRule="auto"/>
        <w:ind w:left="0"/>
      </w:pPr>
      <w:proofErr w:type="gramStart"/>
      <w:r>
        <w:t>WHEREAS,</w:t>
      </w:r>
      <w:proofErr w:type="gramEnd"/>
      <w:r>
        <w:t xml:space="preserve"> the current bylaws mention that the Chair of University Services Oversight Committee exists; and</w:t>
      </w:r>
    </w:p>
    <w:p w14:paraId="3EEBB7CD" w14:textId="77777777" w:rsidR="00681BC7" w:rsidRDefault="00681BC7" w:rsidP="00681BC7">
      <w:pPr>
        <w:pStyle w:val="ListParagraph"/>
        <w:spacing w:after="0" w:line="240" w:lineRule="auto"/>
        <w:ind w:left="0"/>
      </w:pPr>
    </w:p>
    <w:p w14:paraId="73F6F8C7" w14:textId="77777777" w:rsidR="00681BC7" w:rsidRDefault="00681BC7" w:rsidP="00681BC7">
      <w:pPr>
        <w:pStyle w:val="ListParagraph"/>
        <w:spacing w:after="0" w:line="240" w:lineRule="auto"/>
        <w:ind w:left="0"/>
        <w:rPr>
          <w:rFonts w:cstheme="minorHAnsi"/>
        </w:rPr>
      </w:pPr>
      <w:proofErr w:type="gramStart"/>
      <w:r>
        <w:rPr>
          <w:rFonts w:cstheme="minorHAnsi"/>
        </w:rPr>
        <w:t>WHEREAS,</w:t>
      </w:r>
      <w:proofErr w:type="gramEnd"/>
      <w:r>
        <w:rPr>
          <w:rFonts w:cstheme="minorHAnsi"/>
        </w:rPr>
        <w:t xml:space="preserve"> University Services Oversight Committee does not exist nor does its chairperson exist anymore; and</w:t>
      </w:r>
    </w:p>
    <w:p w14:paraId="64B2EB2B" w14:textId="77777777" w:rsidR="00681BC7" w:rsidRDefault="00681BC7" w:rsidP="00681BC7">
      <w:pPr>
        <w:pStyle w:val="ListParagraph"/>
        <w:spacing w:after="0" w:line="240" w:lineRule="auto"/>
        <w:ind w:left="0"/>
        <w:rPr>
          <w:rFonts w:cstheme="minorHAnsi"/>
        </w:rPr>
      </w:pPr>
    </w:p>
    <w:p w14:paraId="3EF4BAA5" w14:textId="77777777" w:rsidR="00681BC7" w:rsidRDefault="00681BC7" w:rsidP="00681BC7">
      <w:pPr>
        <w:pStyle w:val="ListParagraph"/>
        <w:spacing w:after="0" w:line="240" w:lineRule="auto"/>
        <w:ind w:left="0"/>
      </w:pPr>
      <w:proofErr w:type="gramStart"/>
      <w:r w:rsidRPr="219FCD96">
        <w:t>WHEREAS,</w:t>
      </w:r>
      <w:proofErr w:type="gramEnd"/>
      <w:r w:rsidRPr="219FCD96">
        <w:t xml:space="preserve"> </w:t>
      </w:r>
      <w:r>
        <w:t>this position causes a gap in Senate Order of Succession that is unnecessary; and</w:t>
      </w:r>
    </w:p>
    <w:p w14:paraId="4DA9269B" w14:textId="77777777" w:rsidR="00681BC7" w:rsidRDefault="00681BC7" w:rsidP="00681BC7">
      <w:pPr>
        <w:pStyle w:val="ListParagraph"/>
        <w:spacing w:after="0" w:line="240" w:lineRule="auto"/>
        <w:ind w:left="0"/>
      </w:pPr>
    </w:p>
    <w:p w14:paraId="6D3AD9E7" w14:textId="77777777" w:rsidR="00681BC7" w:rsidRPr="00C23B5C" w:rsidRDefault="00681BC7" w:rsidP="00681BC7">
      <w:pPr>
        <w:spacing w:after="0" w:line="240" w:lineRule="auto"/>
        <w:rPr>
          <w:rFonts w:ascii="Calibri" w:eastAsia="Calibri" w:hAnsi="Calibri" w:cs="Calibri"/>
          <w:color w:val="000000" w:themeColor="text1"/>
          <w:kern w:val="2"/>
          <w14:ligatures w14:val="standardContextual"/>
        </w:rPr>
      </w:pPr>
      <w:r w:rsidRPr="219FCD96">
        <w:t xml:space="preserve">WHEREAS, </w:t>
      </w:r>
      <w:r w:rsidRPr="00C23B5C">
        <w:rPr>
          <w:rFonts w:ascii="Calibri" w:eastAsia="Calibri" w:hAnsi="Calibri" w:cs="Calibri"/>
          <w:color w:val="000000" w:themeColor="text1"/>
          <w:kern w:val="2"/>
          <w14:ligatures w14:val="standardContextual"/>
        </w:rPr>
        <w:t>Article IV, §</w:t>
      </w:r>
      <w:proofErr w:type="gramStart"/>
      <w:r w:rsidRPr="00C23B5C">
        <w:rPr>
          <w:rFonts w:ascii="Calibri" w:eastAsia="Calibri" w:hAnsi="Calibri" w:cs="Calibri"/>
          <w:color w:val="000000" w:themeColor="text1"/>
          <w:kern w:val="2"/>
          <w14:ligatures w14:val="standardContextual"/>
        </w:rPr>
        <w:t>1.B</w:t>
      </w:r>
      <w:proofErr w:type="gramEnd"/>
      <w:r w:rsidRPr="00C23B5C">
        <w:rPr>
          <w:rFonts w:ascii="Calibri" w:eastAsia="Calibri" w:hAnsi="Calibri" w:cs="Calibri"/>
          <w:color w:val="000000" w:themeColor="text1"/>
          <w:kern w:val="2"/>
          <w14:ligatures w14:val="standardContextual"/>
        </w:rPr>
        <w:t xml:space="preserve"> of the Student Government Association Constitution states that, “The Senate </w:t>
      </w:r>
    </w:p>
    <w:p w14:paraId="05C66BB5" w14:textId="77777777" w:rsidR="00681BC7" w:rsidRDefault="00681BC7" w:rsidP="00681BC7">
      <w:pPr>
        <w:pStyle w:val="ListParagraph"/>
        <w:spacing w:after="0" w:line="240" w:lineRule="auto"/>
        <w:ind w:left="0"/>
      </w:pPr>
      <w:r w:rsidRPr="00C23B5C">
        <w:rPr>
          <w:rFonts w:ascii="Calibri" w:eastAsia="Calibri" w:hAnsi="Calibri" w:cs="Calibri"/>
          <w:color w:val="000000" w:themeColor="text1"/>
          <w:kern w:val="2"/>
          <w14:ligatures w14:val="standardContextual"/>
        </w:rPr>
        <w:t>shall have the power to create and amend the SGA Bylaws</w:t>
      </w:r>
      <w:proofErr w:type="gramStart"/>
      <w:r w:rsidRPr="00C23B5C">
        <w:rPr>
          <w:rFonts w:ascii="Calibri" w:eastAsia="Calibri" w:hAnsi="Calibri" w:cs="Calibri"/>
          <w:color w:val="000000" w:themeColor="text1"/>
          <w:kern w:val="2"/>
          <w14:ligatures w14:val="standardContextual"/>
        </w:rPr>
        <w:t>”;</w:t>
      </w:r>
      <w:proofErr w:type="gramEnd"/>
    </w:p>
    <w:p w14:paraId="281EAABD" w14:textId="77777777" w:rsidR="00681BC7" w:rsidRDefault="00681BC7" w:rsidP="00681BC7">
      <w:pPr>
        <w:pStyle w:val="ListParagraph"/>
        <w:spacing w:after="0" w:line="240" w:lineRule="auto"/>
        <w:ind w:left="0"/>
        <w:rPr>
          <w:rFonts w:cstheme="minorHAnsi"/>
        </w:rPr>
      </w:pPr>
    </w:p>
    <w:p w14:paraId="3B88E00A" w14:textId="77777777" w:rsidR="00681BC7" w:rsidRDefault="00681BC7" w:rsidP="00681BC7">
      <w:pPr>
        <w:pStyle w:val="ListParagraph"/>
        <w:spacing w:after="0" w:line="240" w:lineRule="auto"/>
        <w:ind w:left="0"/>
        <w:rPr>
          <w:rFonts w:cstheme="minorHAnsi"/>
        </w:rPr>
      </w:pPr>
    </w:p>
    <w:p w14:paraId="0D07AF23" w14:textId="77777777" w:rsidR="00681BC7" w:rsidRPr="00A71E48" w:rsidRDefault="00681BC7" w:rsidP="00681BC7">
      <w:pPr>
        <w:pStyle w:val="ListParagraph"/>
        <w:spacing w:after="0" w:line="240" w:lineRule="auto"/>
        <w:ind w:left="0"/>
        <w:jc w:val="center"/>
      </w:pPr>
      <w:r w:rsidRPr="219FCD96">
        <w:t xml:space="preserve">THEREFORE, the students </w:t>
      </w:r>
      <w:proofErr w:type="gramStart"/>
      <w:r w:rsidRPr="219FCD96">
        <w:t>of</w:t>
      </w:r>
      <w:proofErr w:type="gramEnd"/>
      <w:r w:rsidRPr="219FCD96">
        <w:t xml:space="preserve"> Northern Illinois University represented in this Senate enact that </w:t>
      </w:r>
      <w:r>
        <w:t>the bylaws be changed to the following:</w:t>
      </w:r>
    </w:p>
    <w:p w14:paraId="7AD67A79" w14:textId="77777777" w:rsidR="00681BC7" w:rsidRPr="00FC18B6" w:rsidRDefault="00681BC7" w:rsidP="00681BC7">
      <w:pPr>
        <w:pStyle w:val="ListParagraph"/>
        <w:spacing w:after="0" w:line="240" w:lineRule="auto"/>
        <w:ind w:left="0"/>
        <w:jc w:val="center"/>
        <w:rPr>
          <w:b/>
          <w:bCs/>
        </w:rPr>
      </w:pPr>
    </w:p>
    <w:p w14:paraId="11256CF8" w14:textId="77777777" w:rsidR="00681BC7" w:rsidRPr="004A10C7" w:rsidRDefault="00681BC7" w:rsidP="00681BC7">
      <w:pPr>
        <w:pStyle w:val="ListParagraph"/>
        <w:spacing w:after="0" w:line="240" w:lineRule="auto"/>
        <w:ind w:left="0"/>
        <w:jc w:val="center"/>
        <w:rPr>
          <w:rFonts w:ascii="Perpetua" w:hAnsi="Perpetua"/>
          <w:b/>
          <w:bCs/>
        </w:rPr>
      </w:pPr>
      <w:r w:rsidRPr="004A10C7">
        <w:rPr>
          <w:rFonts w:ascii="Perpetua" w:hAnsi="Perpetua"/>
          <w:b/>
          <w:bCs/>
        </w:rPr>
        <w:t xml:space="preserve">Section 6 </w:t>
      </w:r>
    </w:p>
    <w:p w14:paraId="63D2270E" w14:textId="77777777" w:rsidR="00681BC7" w:rsidRPr="004A10C7" w:rsidRDefault="00681BC7" w:rsidP="00681BC7">
      <w:pPr>
        <w:pStyle w:val="ListParagraph"/>
        <w:spacing w:after="0" w:line="240" w:lineRule="auto"/>
        <w:ind w:left="0"/>
        <w:jc w:val="center"/>
        <w:rPr>
          <w:rFonts w:ascii="Perpetua" w:hAnsi="Perpetua"/>
          <w:b/>
          <w:bCs/>
        </w:rPr>
      </w:pPr>
      <w:r w:rsidRPr="004A10C7">
        <w:rPr>
          <w:rFonts w:ascii="Perpetua" w:hAnsi="Perpetua"/>
          <w:b/>
          <w:bCs/>
        </w:rPr>
        <w:t xml:space="preserve">Senate Order of Succession </w:t>
      </w:r>
    </w:p>
    <w:p w14:paraId="1031306F" w14:textId="77777777" w:rsidR="00681BC7" w:rsidRPr="004A10C7" w:rsidRDefault="00681BC7" w:rsidP="00681BC7">
      <w:pPr>
        <w:pStyle w:val="ListParagraph"/>
        <w:spacing w:after="0" w:line="240" w:lineRule="auto"/>
        <w:ind w:left="0"/>
        <w:jc w:val="center"/>
        <w:rPr>
          <w:rFonts w:ascii="Perpetua" w:hAnsi="Perpetua"/>
          <w:b/>
          <w:bCs/>
        </w:rPr>
      </w:pPr>
    </w:p>
    <w:p w14:paraId="4A1BDED3" w14:textId="77777777" w:rsidR="00681BC7" w:rsidRPr="004A10C7" w:rsidRDefault="00681BC7" w:rsidP="00681BC7">
      <w:pPr>
        <w:pStyle w:val="ListParagraph"/>
        <w:spacing w:after="0" w:line="240" w:lineRule="auto"/>
        <w:ind w:left="0"/>
        <w:rPr>
          <w:rFonts w:ascii="Perpetua" w:hAnsi="Perpetua"/>
        </w:rPr>
      </w:pPr>
      <w:r w:rsidRPr="004A10C7">
        <w:rPr>
          <w:rFonts w:ascii="Perpetua" w:hAnsi="Perpetua"/>
        </w:rPr>
        <w:t xml:space="preserve">If at any time during their one-year term in office the Speaker of the Senate chooses by their own free will or is forced to pass as chair in a situation, the Senate Order of Succession will take place to determine who assumes the Temporary Speaker of the Senate role. The title of Temporary Speaker of the Senate is only for the length of time that a piece of legislation is on the floor and once the legislation has been decided, then the Speaker of the Senate will assume the chair position once again until such a time they choose by their own free will or are forced to pass on the chair again. The Senate order of Succession is as </w:t>
      </w:r>
      <w:proofErr w:type="gramStart"/>
      <w:r w:rsidRPr="004A10C7">
        <w:rPr>
          <w:rFonts w:ascii="Perpetua" w:hAnsi="Perpetua"/>
        </w:rPr>
        <w:t>follows</w:t>
      </w:r>
      <w:proofErr w:type="gramEnd"/>
    </w:p>
    <w:p w14:paraId="2A402FF4" w14:textId="77777777" w:rsidR="00681BC7" w:rsidRPr="004A10C7" w:rsidRDefault="00681BC7" w:rsidP="00681BC7">
      <w:pPr>
        <w:pStyle w:val="ListParagraph"/>
        <w:numPr>
          <w:ilvl w:val="0"/>
          <w:numId w:val="11"/>
        </w:numPr>
        <w:spacing w:after="0" w:line="240" w:lineRule="auto"/>
        <w:jc w:val="center"/>
        <w:rPr>
          <w:rFonts w:ascii="Perpetua" w:hAnsi="Perpetua"/>
          <w:b/>
          <w:bCs/>
        </w:rPr>
      </w:pPr>
      <w:r w:rsidRPr="004A10C7">
        <w:rPr>
          <w:rFonts w:ascii="Perpetua" w:hAnsi="Perpetua"/>
        </w:rPr>
        <w:t>Deputy Speaker of the Senate</w:t>
      </w:r>
    </w:p>
    <w:p w14:paraId="7B7C5B4F" w14:textId="77777777" w:rsidR="00681BC7" w:rsidRPr="004A10C7" w:rsidRDefault="00681BC7" w:rsidP="00681BC7">
      <w:pPr>
        <w:pStyle w:val="ListParagraph"/>
        <w:numPr>
          <w:ilvl w:val="0"/>
          <w:numId w:val="11"/>
        </w:numPr>
        <w:spacing w:after="0" w:line="240" w:lineRule="auto"/>
        <w:jc w:val="center"/>
        <w:rPr>
          <w:rFonts w:ascii="Perpetua" w:hAnsi="Perpetua"/>
          <w:b/>
          <w:bCs/>
        </w:rPr>
      </w:pPr>
      <w:r w:rsidRPr="004A10C7">
        <w:rPr>
          <w:rFonts w:ascii="Perpetua" w:hAnsi="Perpetua"/>
        </w:rPr>
        <w:t>Legislative Director</w:t>
      </w:r>
    </w:p>
    <w:p w14:paraId="6CC7E453" w14:textId="77777777" w:rsidR="00681BC7" w:rsidRPr="004A10C7" w:rsidRDefault="00681BC7" w:rsidP="00681BC7">
      <w:pPr>
        <w:pStyle w:val="ListParagraph"/>
        <w:numPr>
          <w:ilvl w:val="0"/>
          <w:numId w:val="11"/>
        </w:numPr>
        <w:spacing w:after="0" w:line="240" w:lineRule="auto"/>
        <w:jc w:val="center"/>
        <w:rPr>
          <w:rFonts w:ascii="Perpetua" w:hAnsi="Perpetua"/>
          <w:b/>
          <w:bCs/>
        </w:rPr>
      </w:pPr>
      <w:r w:rsidRPr="004A10C7">
        <w:rPr>
          <w:rFonts w:ascii="Perpetua" w:hAnsi="Perpetua"/>
        </w:rPr>
        <w:t>Historian</w:t>
      </w:r>
    </w:p>
    <w:p w14:paraId="4B8F4375" w14:textId="77777777" w:rsidR="00681BC7" w:rsidRPr="004A10C7" w:rsidRDefault="00681BC7" w:rsidP="00681BC7">
      <w:pPr>
        <w:pStyle w:val="ListParagraph"/>
        <w:numPr>
          <w:ilvl w:val="0"/>
          <w:numId w:val="11"/>
        </w:numPr>
        <w:spacing w:after="0" w:line="240" w:lineRule="auto"/>
        <w:jc w:val="center"/>
        <w:rPr>
          <w:rFonts w:ascii="Perpetua" w:hAnsi="Perpetua"/>
          <w:b/>
          <w:bCs/>
        </w:rPr>
      </w:pPr>
      <w:r w:rsidRPr="004A10C7">
        <w:rPr>
          <w:rFonts w:ascii="Perpetua" w:hAnsi="Perpetua"/>
        </w:rPr>
        <w:t>Sergeant at Arms</w:t>
      </w:r>
    </w:p>
    <w:p w14:paraId="521BAA5B" w14:textId="77777777" w:rsidR="00681BC7" w:rsidRPr="004A10C7" w:rsidRDefault="00681BC7" w:rsidP="00681BC7">
      <w:pPr>
        <w:pStyle w:val="ListParagraph"/>
        <w:numPr>
          <w:ilvl w:val="0"/>
          <w:numId w:val="11"/>
        </w:numPr>
        <w:spacing w:after="0" w:line="240" w:lineRule="auto"/>
        <w:jc w:val="center"/>
        <w:rPr>
          <w:rFonts w:ascii="Perpetua" w:hAnsi="Perpetua"/>
          <w:b/>
          <w:bCs/>
          <w:strike/>
        </w:rPr>
      </w:pPr>
      <w:r w:rsidRPr="004A10C7">
        <w:rPr>
          <w:rFonts w:ascii="Perpetua" w:hAnsi="Perpetua"/>
          <w:strike/>
        </w:rPr>
        <w:t>Chair of University Services Oversight Committee</w:t>
      </w:r>
    </w:p>
    <w:p w14:paraId="0A635082" w14:textId="77777777" w:rsidR="00681BC7" w:rsidRDefault="00681BC7" w:rsidP="00681BC7">
      <w:pPr>
        <w:pStyle w:val="ListParagraph"/>
        <w:spacing w:after="0" w:line="240" w:lineRule="auto"/>
        <w:rPr>
          <w:rFonts w:ascii="Perpetua" w:hAnsi="Perpetua"/>
          <w:strike/>
        </w:rPr>
      </w:pPr>
    </w:p>
    <w:p w14:paraId="1F1450D6" w14:textId="77777777" w:rsidR="00681BC7" w:rsidRPr="004A10C7" w:rsidRDefault="00681BC7" w:rsidP="00681BC7">
      <w:pPr>
        <w:pStyle w:val="ListParagraph"/>
        <w:spacing w:after="0" w:line="240" w:lineRule="auto"/>
        <w:rPr>
          <w:rFonts w:ascii="Perpetua" w:hAnsi="Perpetua"/>
          <w:b/>
          <w:bCs/>
          <w:strike/>
        </w:rPr>
      </w:pPr>
    </w:p>
    <w:p w14:paraId="79EEA2B8" w14:textId="696DF1C3" w:rsidR="00681BC7" w:rsidRDefault="00681BC7" w:rsidP="00A43301">
      <w:pPr>
        <w:tabs>
          <w:tab w:val="left" w:pos="6480"/>
        </w:tabs>
        <w:jc w:val="center"/>
        <w:rPr>
          <w:b/>
          <w:bCs/>
          <w:i/>
          <w:iCs/>
        </w:rPr>
      </w:pPr>
      <w:r w:rsidRPr="219FCD96">
        <w:rPr>
          <w:b/>
          <w:bCs/>
          <w:i/>
          <w:iCs/>
        </w:rPr>
        <w:t>This act is ordered to take immediate effect.</w:t>
      </w:r>
    </w:p>
    <w:p w14:paraId="5EBEF77C" w14:textId="77777777" w:rsidR="00681BC7" w:rsidRDefault="00681BC7" w:rsidP="00681BC7">
      <w:pPr>
        <w:tabs>
          <w:tab w:val="left" w:pos="6480"/>
        </w:tabs>
        <w:rPr>
          <w:b/>
          <w:bCs/>
          <w:i/>
          <w:iCs/>
        </w:rPr>
      </w:pPr>
    </w:p>
    <w:p w14:paraId="5B1AE088" w14:textId="77777777" w:rsidR="00316098" w:rsidRPr="001A488F" w:rsidRDefault="00316098" w:rsidP="00316098">
      <w:pPr>
        <w:pStyle w:val="ListParagraph"/>
        <w:spacing w:after="0"/>
        <w:ind w:left="0"/>
        <w:rPr>
          <w:rFonts w:cstheme="minorHAnsi"/>
          <w:b/>
          <w:u w:val="single"/>
        </w:rPr>
      </w:pPr>
      <w:r>
        <w:rPr>
          <w:rFonts w:cstheme="minorHAnsi"/>
          <w:b/>
        </w:rPr>
        <w:lastRenderedPageBreak/>
        <w:softHyphen/>
      </w:r>
      <w:r>
        <w:rPr>
          <w:rFonts w:cstheme="minorHAnsi"/>
          <w:b/>
        </w:rPr>
        <w:softHyphen/>
      </w:r>
      <w:r>
        <w:rPr>
          <w:rFonts w:cstheme="minorHAnsi"/>
          <w:b/>
        </w:rPr>
        <w:softHyphen/>
        <w:t xml:space="preserve">New Business </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u w:val="single"/>
        </w:rPr>
        <w:t>First Reading</w:t>
      </w:r>
    </w:p>
    <w:p w14:paraId="3124A6B6" w14:textId="1879A3AE" w:rsidR="00316098" w:rsidRPr="00DA0CF6" w:rsidRDefault="00316098" w:rsidP="00316098">
      <w:pPr>
        <w:pStyle w:val="ListParagraph"/>
        <w:spacing w:after="0"/>
        <w:ind w:left="0"/>
        <w:rPr>
          <w:rFonts w:cstheme="minorHAnsi"/>
          <w:b/>
        </w:rPr>
      </w:pPr>
      <w:r>
        <w:rPr>
          <w:rFonts w:cstheme="minorHAnsi"/>
          <w:b/>
        </w:rPr>
        <w:t xml:space="preserve">Agenda Item: </w:t>
      </w:r>
      <w:r>
        <w:rPr>
          <w:rFonts w:cstheme="minorHAnsi"/>
          <w:bCs/>
        </w:rPr>
        <w:t>E</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rPr>
        <w:tab/>
      </w:r>
      <w:r>
        <w:rPr>
          <w:rFonts w:cstheme="minorHAnsi"/>
          <w:b/>
        </w:rPr>
        <w:tab/>
        <w:t xml:space="preserve">    </w:t>
      </w:r>
      <w:r>
        <w:rPr>
          <w:rFonts w:cstheme="minorHAnsi"/>
          <w:b/>
        </w:rPr>
        <w:tab/>
        <w:t xml:space="preserve"> </w:t>
      </w:r>
      <w:r>
        <w:rPr>
          <w:rFonts w:cstheme="minorHAnsi"/>
          <w:bCs/>
        </w:rPr>
        <w:t>3 November 2023</w:t>
      </w:r>
    </w:p>
    <w:p w14:paraId="661C5DC5" w14:textId="77777777" w:rsidR="00316098" w:rsidRDefault="00316098" w:rsidP="00316098">
      <w:pPr>
        <w:pStyle w:val="ListParagraph"/>
        <w:spacing w:after="0"/>
        <w:ind w:left="0"/>
        <w:rPr>
          <w:rFonts w:cstheme="minorHAnsi"/>
          <w:b/>
        </w:rPr>
      </w:pPr>
      <w:r>
        <w:rPr>
          <w:rFonts w:cstheme="minorHAnsi"/>
          <w:b/>
        </w:rPr>
        <w:t>Author:</w:t>
      </w:r>
      <w:r>
        <w:rPr>
          <w:rFonts w:cstheme="minorHAnsi"/>
          <w:b/>
        </w:rPr>
        <w:tab/>
        <w:t xml:space="preserve"> </w:t>
      </w:r>
      <w:r>
        <w:rPr>
          <w:rFonts w:cstheme="minorHAnsi"/>
          <w:bCs/>
        </w:rPr>
        <w:t>Muslim Student Association</w:t>
      </w:r>
    </w:p>
    <w:p w14:paraId="69463D9C" w14:textId="77777777" w:rsidR="00316098" w:rsidRPr="00CD031E" w:rsidRDefault="00316098" w:rsidP="00316098">
      <w:pPr>
        <w:pStyle w:val="ListParagraph"/>
        <w:spacing w:after="0"/>
        <w:ind w:left="0"/>
        <w:rPr>
          <w:rFonts w:cstheme="minorHAnsi"/>
          <w:b/>
        </w:rPr>
      </w:pPr>
      <w:r>
        <w:rPr>
          <w:rFonts w:cstheme="minorHAnsi"/>
          <w:b/>
        </w:rPr>
        <w:t>Sponsor: Deputy Speaker English, Senator Sofia</w:t>
      </w:r>
    </w:p>
    <w:p w14:paraId="46B66ADB" w14:textId="77777777" w:rsidR="00316098" w:rsidRPr="005D788A" w:rsidRDefault="00316098" w:rsidP="00316098">
      <w:pPr>
        <w:pStyle w:val="ListParagraph"/>
        <w:spacing w:after="0"/>
        <w:ind w:left="0"/>
        <w:rPr>
          <w:rFonts w:cstheme="minorHAnsi"/>
          <w:b/>
        </w:rPr>
      </w:pPr>
      <w:r w:rsidRPr="005D788A">
        <w:rPr>
          <w:rFonts w:cstheme="minorHAnsi"/>
          <w:b/>
        </w:rPr>
        <w:tab/>
      </w:r>
      <w:r w:rsidRPr="005D788A">
        <w:rPr>
          <w:rFonts w:cstheme="minorHAnsi"/>
          <w:b/>
        </w:rPr>
        <w:tab/>
      </w:r>
      <w:r w:rsidRPr="005D788A">
        <w:rPr>
          <w:rFonts w:cstheme="minorHAnsi"/>
          <w:b/>
        </w:rPr>
        <w:tab/>
      </w:r>
      <w:r w:rsidRPr="005D788A">
        <w:rPr>
          <w:rFonts w:cstheme="minorHAnsi"/>
          <w:b/>
        </w:rPr>
        <w:tab/>
      </w:r>
      <w:r w:rsidRPr="005D788A">
        <w:rPr>
          <w:rFonts w:cstheme="minorHAnsi"/>
          <w:b/>
        </w:rPr>
        <w:tab/>
      </w:r>
    </w:p>
    <w:p w14:paraId="5F2E1D96" w14:textId="77777777" w:rsidR="00316098" w:rsidRPr="00D04C30" w:rsidRDefault="00316098" w:rsidP="00316098">
      <w:pPr>
        <w:pStyle w:val="ListParagraph"/>
        <w:spacing w:after="0"/>
        <w:ind w:left="0"/>
        <w:jc w:val="center"/>
        <w:rPr>
          <w:rFonts w:cstheme="minorHAnsi"/>
          <w:b/>
          <w:spacing w:val="40"/>
        </w:rPr>
      </w:pPr>
      <w:r w:rsidRPr="00D04C30">
        <w:rPr>
          <w:rFonts w:cstheme="minorHAnsi"/>
          <w:b/>
          <w:spacing w:val="40"/>
        </w:rPr>
        <w:t xml:space="preserve">ENROLLED SENATE </w:t>
      </w:r>
      <w:r>
        <w:rPr>
          <w:rFonts w:cstheme="minorHAnsi"/>
          <w:b/>
          <w:spacing w:val="40"/>
        </w:rPr>
        <w:t>RESOLUTION 55021</w:t>
      </w:r>
    </w:p>
    <w:p w14:paraId="0731EF05" w14:textId="77777777" w:rsidR="00316098" w:rsidRDefault="00316098" w:rsidP="00316098">
      <w:pPr>
        <w:pStyle w:val="ListParagraph"/>
        <w:pBdr>
          <w:bottom w:val="single" w:sz="4" w:space="1" w:color="auto"/>
        </w:pBdr>
        <w:spacing w:after="0"/>
        <w:ind w:left="0"/>
        <w:jc w:val="center"/>
        <w:rPr>
          <w:rFonts w:cstheme="minorHAnsi"/>
          <w:b/>
          <w:spacing w:val="40"/>
        </w:rPr>
      </w:pPr>
      <w:r>
        <w:rPr>
          <w:rFonts w:cstheme="minorHAnsi"/>
          <w:b/>
          <w:spacing w:val="40"/>
        </w:rPr>
        <w:t>Fifty-Fifth</w:t>
      </w:r>
      <w:r w:rsidRPr="00D04C30">
        <w:rPr>
          <w:rFonts w:cstheme="minorHAnsi"/>
          <w:b/>
          <w:spacing w:val="40"/>
        </w:rPr>
        <w:t xml:space="preserve"> Session</w:t>
      </w:r>
    </w:p>
    <w:p w14:paraId="21AB3908" w14:textId="77777777" w:rsidR="00316098" w:rsidRPr="00D04C30" w:rsidRDefault="00316098" w:rsidP="00316098">
      <w:pPr>
        <w:pStyle w:val="ListParagraph"/>
        <w:pBdr>
          <w:bottom w:val="single" w:sz="4" w:space="1" w:color="auto"/>
        </w:pBdr>
        <w:spacing w:after="0"/>
        <w:ind w:left="0"/>
        <w:jc w:val="center"/>
        <w:rPr>
          <w:rFonts w:cstheme="minorHAnsi"/>
          <w:b/>
          <w:spacing w:val="40"/>
        </w:rPr>
      </w:pPr>
    </w:p>
    <w:p w14:paraId="7663A013" w14:textId="77777777" w:rsidR="00681BC7" w:rsidRDefault="00681BC7" w:rsidP="00681BC7">
      <w:pPr>
        <w:rPr>
          <w:rFonts w:ascii="Calibri" w:eastAsia="Calibri" w:hAnsi="Calibri" w:cs="Calibri"/>
        </w:rPr>
      </w:pPr>
    </w:p>
    <w:p w14:paraId="6701023E" w14:textId="3C64BB0B" w:rsidR="00681BC7" w:rsidRPr="000D729B" w:rsidRDefault="00316098" w:rsidP="00681BC7">
      <w:pPr>
        <w:rPr>
          <w:rFonts w:ascii="Calibri" w:eastAsia="Calibri" w:hAnsi="Calibri" w:cs="Calibri"/>
          <w:bCs/>
        </w:rPr>
      </w:pPr>
      <w:r w:rsidRPr="1BD3FA89">
        <w:rPr>
          <w:b/>
          <w:bCs/>
          <w:u w:val="single"/>
        </w:rPr>
        <w:t>Summary</w:t>
      </w:r>
      <w:r w:rsidRPr="1BD3FA89">
        <w:rPr>
          <w:b/>
          <w:bCs/>
        </w:rPr>
        <w:t>:</w:t>
      </w:r>
      <w:r>
        <w:rPr>
          <w:b/>
          <w:bCs/>
        </w:rPr>
        <w:t xml:space="preserve"> </w:t>
      </w:r>
      <w:r>
        <w:rPr>
          <w:b/>
          <w:bCs/>
        </w:rPr>
        <w:tab/>
      </w:r>
      <w:r w:rsidR="00681BC7" w:rsidRPr="000D729B">
        <w:rPr>
          <w:rFonts w:ascii="Calibri" w:eastAsia="Calibri" w:hAnsi="Calibri" w:cs="Calibri"/>
          <w:bCs/>
        </w:rPr>
        <w:t xml:space="preserve">A </w:t>
      </w:r>
      <w:r>
        <w:rPr>
          <w:rFonts w:ascii="Calibri" w:eastAsia="Calibri" w:hAnsi="Calibri" w:cs="Calibri"/>
          <w:bCs/>
        </w:rPr>
        <w:t>resolution</w:t>
      </w:r>
      <w:r w:rsidR="00681BC7" w:rsidRPr="000D729B">
        <w:rPr>
          <w:rFonts w:ascii="Calibri" w:eastAsia="Calibri" w:hAnsi="Calibri" w:cs="Calibri"/>
          <w:bCs/>
        </w:rPr>
        <w:t xml:space="preserve"> to Advocate for NIU SGA and NIU to Address the Ongoing Palestinian Crisis and Support Palestinian Students and all Impacted Students</w:t>
      </w:r>
    </w:p>
    <w:p w14:paraId="2CC002C7" w14:textId="77777777" w:rsidR="00681BC7" w:rsidRDefault="00681BC7" w:rsidP="00681BC7">
      <w:pPr>
        <w:rPr>
          <w:rFonts w:ascii="Calibri" w:eastAsia="Calibri" w:hAnsi="Calibri" w:cs="Calibri"/>
        </w:rPr>
      </w:pPr>
      <w:r>
        <w:rPr>
          <w:rFonts w:ascii="Calibri" w:eastAsia="Calibri" w:hAnsi="Calibri" w:cs="Calibri"/>
        </w:rPr>
        <w:t xml:space="preserve"> </w:t>
      </w:r>
    </w:p>
    <w:p w14:paraId="5D37689A" w14:textId="77777777" w:rsidR="00681BC7" w:rsidRDefault="00681BC7" w:rsidP="00681BC7">
      <w:pPr>
        <w:rPr>
          <w:rFonts w:ascii="Calibri" w:eastAsia="Calibri" w:hAnsi="Calibri" w:cs="Calibri"/>
          <w:b/>
        </w:rPr>
      </w:pPr>
      <w:r>
        <w:rPr>
          <w:rFonts w:ascii="Calibri" w:eastAsia="Calibri" w:hAnsi="Calibri" w:cs="Calibri"/>
          <w:b/>
          <w:u w:val="single"/>
        </w:rPr>
        <w:t>Legislation</w:t>
      </w:r>
      <w:r>
        <w:rPr>
          <w:rFonts w:ascii="Calibri" w:eastAsia="Calibri" w:hAnsi="Calibri" w:cs="Calibri"/>
          <w:b/>
        </w:rPr>
        <w:t>:</w:t>
      </w:r>
    </w:p>
    <w:p w14:paraId="31B4D3C2" w14:textId="77777777" w:rsidR="00681BC7" w:rsidRDefault="00681BC7" w:rsidP="00681BC7">
      <w:pPr>
        <w:rPr>
          <w:rFonts w:ascii="Calibri" w:eastAsia="Calibri" w:hAnsi="Calibri" w:cs="Calibri"/>
          <w:b/>
        </w:rPr>
      </w:pPr>
      <w:r>
        <w:rPr>
          <w:rFonts w:ascii="Calibri" w:eastAsia="Calibri" w:hAnsi="Calibri" w:cs="Calibri"/>
          <w:b/>
        </w:rPr>
        <w:t xml:space="preserve"> </w:t>
      </w:r>
    </w:p>
    <w:p w14:paraId="012C7DF7" w14:textId="77777777" w:rsidR="00681BC7" w:rsidRDefault="00681BC7" w:rsidP="00681BC7">
      <w:pPr>
        <w:ind w:left="1440" w:right="-806" w:hanging="1440"/>
        <w:rPr>
          <w:rFonts w:ascii="Times New Roman" w:eastAsia="Times New Roman" w:hAnsi="Times New Roman" w:cs="Times New Roman"/>
          <w:sz w:val="24"/>
          <w:szCs w:val="24"/>
        </w:rPr>
      </w:pPr>
      <w:proofErr w:type="gramStart"/>
      <w:r w:rsidRPr="005D2C1E">
        <w:rPr>
          <w:rFonts w:ascii="Times New Roman" w:eastAsia="Times New Roman" w:hAnsi="Times New Roman" w:cs="Times New Roman"/>
          <w:bCs/>
          <w:sz w:val="24"/>
          <w:szCs w:val="24"/>
        </w:rPr>
        <w:t>WHEREAS</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The</w:t>
      </w:r>
      <w:proofErr w:type="gramEnd"/>
      <w:r>
        <w:rPr>
          <w:rFonts w:ascii="Times New Roman" w:eastAsia="Times New Roman" w:hAnsi="Times New Roman" w:cs="Times New Roman"/>
          <w:sz w:val="24"/>
          <w:szCs w:val="24"/>
        </w:rPr>
        <w:t xml:space="preserve"> Student Government Association and Northern Illinois University acknowledge the stolen ancestral land of the Anishinaabe Council of the Three Fires of Ojibwe, Odawa, and Potawatomi peoples this university resides on and address the ethnic cleansing committed against Native Americans during the colonization of America; and,  </w:t>
      </w:r>
    </w:p>
    <w:p w14:paraId="22E920F5" w14:textId="77777777" w:rsidR="00681BC7" w:rsidRDefault="00681BC7" w:rsidP="00681BC7">
      <w:pPr>
        <w:ind w:left="1440" w:right="-806" w:hanging="14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64A221A2" w14:textId="77777777" w:rsidR="00681BC7" w:rsidRPr="005D2C1E" w:rsidRDefault="00681BC7" w:rsidP="00681BC7">
      <w:pPr>
        <w:ind w:left="1440" w:right="-806" w:hanging="1440"/>
        <w:rPr>
          <w:rFonts w:ascii="Times New Roman" w:eastAsia="Times New Roman" w:hAnsi="Times New Roman" w:cs="Times New Roman"/>
          <w:bCs/>
          <w:sz w:val="24"/>
          <w:szCs w:val="24"/>
        </w:rPr>
      </w:pPr>
      <w:proofErr w:type="gramStart"/>
      <w:r w:rsidRPr="005D2C1E">
        <w:rPr>
          <w:rFonts w:ascii="Times New Roman" w:eastAsia="Times New Roman" w:hAnsi="Times New Roman" w:cs="Times New Roman"/>
          <w:bCs/>
          <w:sz w:val="24"/>
          <w:szCs w:val="24"/>
        </w:rPr>
        <w:t xml:space="preserve">WHEREAS,   </w:t>
      </w:r>
      <w:proofErr w:type="gramEnd"/>
      <w:r w:rsidRPr="005D2C1E">
        <w:rPr>
          <w:rFonts w:ascii="Times New Roman" w:eastAsia="Times New Roman" w:hAnsi="Times New Roman" w:cs="Times New Roman"/>
          <w:bCs/>
          <w:sz w:val="24"/>
          <w:szCs w:val="24"/>
        </w:rPr>
        <w:t xml:space="preserve">In previous years, the University has released statements and addressed different political conflicts of oppression; and,  </w:t>
      </w:r>
    </w:p>
    <w:p w14:paraId="3AF125E5" w14:textId="77777777" w:rsidR="00681BC7" w:rsidRDefault="00681BC7" w:rsidP="00681BC7">
      <w:pPr>
        <w:ind w:left="1440" w:right="-806" w:hanging="14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5047A2D9" w14:textId="77777777" w:rsidR="00681BC7" w:rsidRPr="005D2C1E" w:rsidRDefault="00681BC7" w:rsidP="00681BC7">
      <w:pPr>
        <w:ind w:left="1440" w:right="-806" w:hanging="1440"/>
        <w:rPr>
          <w:rFonts w:ascii="Times New Roman" w:eastAsia="Times New Roman" w:hAnsi="Times New Roman" w:cs="Times New Roman"/>
          <w:bCs/>
          <w:sz w:val="24"/>
          <w:szCs w:val="24"/>
        </w:rPr>
      </w:pPr>
      <w:proofErr w:type="gramStart"/>
      <w:r w:rsidRPr="005D2C1E">
        <w:rPr>
          <w:rFonts w:ascii="Times New Roman" w:eastAsia="Times New Roman" w:hAnsi="Times New Roman" w:cs="Times New Roman"/>
          <w:bCs/>
          <w:sz w:val="24"/>
          <w:szCs w:val="24"/>
        </w:rPr>
        <w:t xml:space="preserve">WHEREAS,   </w:t>
      </w:r>
      <w:proofErr w:type="gramEnd"/>
      <w:r w:rsidRPr="005D2C1E">
        <w:rPr>
          <w:rFonts w:ascii="Times New Roman" w:eastAsia="Times New Roman" w:hAnsi="Times New Roman" w:cs="Times New Roman"/>
          <w:bCs/>
          <w:sz w:val="24"/>
          <w:szCs w:val="24"/>
        </w:rPr>
        <w:t>The systemic brutalization and torture that the Palestinian people have endured daily since 1948</w:t>
      </w:r>
      <w:r w:rsidRPr="005D2C1E">
        <w:rPr>
          <w:rFonts w:ascii="Times New Roman" w:eastAsia="Times New Roman" w:hAnsi="Times New Roman" w:cs="Times New Roman"/>
          <w:bCs/>
          <w:sz w:val="24"/>
          <w:szCs w:val="24"/>
          <w:vertAlign w:val="superscript"/>
        </w:rPr>
        <w:footnoteReference w:id="1"/>
      </w:r>
      <w:r w:rsidRPr="005D2C1E">
        <w:rPr>
          <w:rFonts w:ascii="Times New Roman" w:eastAsia="Times New Roman" w:hAnsi="Times New Roman" w:cs="Times New Roman"/>
          <w:bCs/>
          <w:sz w:val="24"/>
          <w:szCs w:val="24"/>
        </w:rPr>
        <w:t xml:space="preserve"> is left without representation and acknowledgment of their ongoing oppression, disregarding the innocent lives lost; and,</w:t>
      </w:r>
    </w:p>
    <w:p w14:paraId="673F44CF" w14:textId="77777777" w:rsidR="00681BC7" w:rsidRDefault="00681BC7" w:rsidP="00681BC7">
      <w:pPr>
        <w:rPr>
          <w:rFonts w:ascii="Calibri" w:eastAsia="Calibri" w:hAnsi="Calibri" w:cs="Calibri"/>
        </w:rPr>
      </w:pPr>
    </w:p>
    <w:p w14:paraId="013F9B36" w14:textId="77777777" w:rsidR="00681BC7" w:rsidRDefault="00681BC7" w:rsidP="00681BC7">
      <w:pPr>
        <w:spacing w:before="100" w:after="100" w:line="240" w:lineRule="auto"/>
        <w:ind w:right="-800"/>
        <w:rPr>
          <w:rFonts w:ascii="Times New Roman" w:eastAsia="Times New Roman" w:hAnsi="Times New Roman" w:cs="Times New Roman"/>
          <w:sz w:val="24"/>
          <w:szCs w:val="24"/>
        </w:rPr>
      </w:pPr>
      <w:proofErr w:type="gramStart"/>
      <w:r w:rsidRPr="003E652D">
        <w:rPr>
          <w:rFonts w:ascii="Times New Roman" w:eastAsia="Times New Roman" w:hAnsi="Times New Roman" w:cs="Times New Roman"/>
          <w:bCs/>
          <w:sz w:val="24"/>
          <w:szCs w:val="24"/>
        </w:rPr>
        <w:t>WHEREAS</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 Under</w:t>
      </w:r>
      <w:proofErr w:type="gramEnd"/>
      <w:r>
        <w:rPr>
          <w:rFonts w:ascii="Times New Roman" w:eastAsia="Times New Roman" w:hAnsi="Times New Roman" w:cs="Times New Roman"/>
          <w:sz w:val="24"/>
          <w:szCs w:val="24"/>
        </w:rPr>
        <w:t xml:space="preserve"> International Law, the Palestinian people have the right to defend against </w:t>
      </w:r>
    </w:p>
    <w:p w14:paraId="00320A36" w14:textId="77777777" w:rsidR="00681BC7" w:rsidRDefault="00681BC7" w:rsidP="00681BC7">
      <w:pPr>
        <w:spacing w:before="100" w:after="100" w:line="240" w:lineRule="auto"/>
        <w:ind w:left="1440" w:right="-800"/>
        <w:rPr>
          <w:rFonts w:ascii="Times New Roman" w:eastAsia="Times New Roman" w:hAnsi="Times New Roman" w:cs="Times New Roman"/>
          <w:sz w:val="24"/>
          <w:szCs w:val="24"/>
        </w:rPr>
      </w:pPr>
      <w:r>
        <w:rPr>
          <w:rFonts w:ascii="Times New Roman" w:eastAsia="Times New Roman" w:hAnsi="Times New Roman" w:cs="Times New Roman"/>
          <w:sz w:val="24"/>
          <w:szCs w:val="24"/>
        </w:rPr>
        <w:t>colonialism and apartheid experienced in the two separate “established territories,” Gaza and the West Bank, in which Israel still exerts control over; and,</w:t>
      </w:r>
    </w:p>
    <w:p w14:paraId="1ABE77D0" w14:textId="77777777" w:rsidR="00681BC7" w:rsidRDefault="00681BC7" w:rsidP="00681BC7">
      <w:pPr>
        <w:spacing w:before="100" w:after="100" w:line="240" w:lineRule="auto"/>
        <w:ind w:left="1440" w:right="-800"/>
        <w:rPr>
          <w:rFonts w:ascii="Times New Roman" w:eastAsia="Times New Roman" w:hAnsi="Times New Roman" w:cs="Times New Roman"/>
          <w:b/>
          <w:sz w:val="24"/>
          <w:szCs w:val="24"/>
        </w:rPr>
      </w:pPr>
      <w:bookmarkStart w:id="0" w:name="_yr1zm1rju4sd" w:colFirst="0" w:colLast="0"/>
      <w:bookmarkEnd w:id="0"/>
    </w:p>
    <w:p w14:paraId="18071C66" w14:textId="77777777" w:rsidR="00681BC7" w:rsidRDefault="00681BC7" w:rsidP="00681BC7">
      <w:pPr>
        <w:spacing w:before="100" w:after="100" w:line="240" w:lineRule="auto"/>
        <w:ind w:right="-800"/>
        <w:rPr>
          <w:rFonts w:ascii="Times New Roman" w:eastAsia="Times New Roman" w:hAnsi="Times New Roman" w:cs="Times New Roman"/>
          <w:sz w:val="24"/>
          <w:szCs w:val="24"/>
        </w:rPr>
      </w:pPr>
      <w:proofErr w:type="gramStart"/>
      <w:r w:rsidRPr="003E652D">
        <w:rPr>
          <w:rFonts w:ascii="Times New Roman" w:eastAsia="Times New Roman" w:hAnsi="Times New Roman" w:cs="Times New Roman"/>
          <w:bCs/>
          <w:sz w:val="24"/>
          <w:szCs w:val="24"/>
        </w:rPr>
        <w:t>WHEREAS</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Israel</w:t>
      </w:r>
      <w:proofErr w:type="gramEnd"/>
      <w:r>
        <w:rPr>
          <w:rFonts w:ascii="Times New Roman" w:eastAsia="Times New Roman" w:hAnsi="Times New Roman" w:cs="Times New Roman"/>
          <w:sz w:val="24"/>
          <w:szCs w:val="24"/>
        </w:rPr>
        <w:t xml:space="preserve"> controls all economic aspects of Palestinian welfare</w:t>
      </w:r>
      <w:r>
        <w:rPr>
          <w:rFonts w:ascii="Times New Roman" w:eastAsia="Times New Roman" w:hAnsi="Times New Roman" w:cs="Times New Roman"/>
          <w:sz w:val="24"/>
          <w:szCs w:val="24"/>
          <w:vertAlign w:val="superscript"/>
        </w:rPr>
        <w:footnoteReference w:id="2"/>
      </w:r>
      <w:r>
        <w:rPr>
          <w:rFonts w:ascii="Times New Roman" w:eastAsia="Times New Roman" w:hAnsi="Times New Roman" w:cs="Times New Roman"/>
          <w:sz w:val="24"/>
          <w:szCs w:val="24"/>
        </w:rPr>
        <w:t xml:space="preserve"> alongside travel restrictions </w:t>
      </w:r>
    </w:p>
    <w:p w14:paraId="63D93B1C" w14:textId="77777777" w:rsidR="00681BC7" w:rsidRDefault="00681BC7" w:rsidP="00681BC7">
      <w:pPr>
        <w:spacing w:before="100" w:after="100" w:line="240" w:lineRule="auto"/>
        <w:ind w:left="1440" w:right="-80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placed on Palestinians within and outside of the West Bank and Gaza, creating a caste system using identification cards to heavily limit Palestinians and their movement and strip them of many of their basic human rights while demonstrating the total control they have over Gaza</w:t>
      </w:r>
      <w:r>
        <w:rPr>
          <w:rFonts w:ascii="Times New Roman" w:eastAsia="Times New Roman" w:hAnsi="Times New Roman" w:cs="Times New Roman"/>
          <w:sz w:val="24"/>
          <w:szCs w:val="24"/>
          <w:vertAlign w:val="superscript"/>
        </w:rPr>
        <w:footnoteReference w:id="3"/>
      </w:r>
      <w:r>
        <w:rPr>
          <w:rFonts w:ascii="Times New Roman" w:eastAsia="Times New Roman" w:hAnsi="Times New Roman" w:cs="Times New Roman"/>
          <w:sz w:val="24"/>
          <w:szCs w:val="24"/>
        </w:rPr>
        <w:t>; and,</w:t>
      </w:r>
    </w:p>
    <w:p w14:paraId="1FBD9B02" w14:textId="77777777" w:rsidR="00681BC7" w:rsidRDefault="00681BC7" w:rsidP="00681BC7">
      <w:pPr>
        <w:spacing w:before="100" w:after="100" w:line="240" w:lineRule="auto"/>
        <w:ind w:right="-800"/>
        <w:rPr>
          <w:rFonts w:ascii="Times New Roman" w:eastAsia="Times New Roman" w:hAnsi="Times New Roman" w:cs="Times New Roman"/>
          <w:sz w:val="24"/>
          <w:szCs w:val="24"/>
        </w:rPr>
      </w:pPr>
      <w:bookmarkStart w:id="1" w:name="_osipdz66lj5w" w:colFirst="0" w:colLast="0"/>
      <w:bookmarkEnd w:id="1"/>
    </w:p>
    <w:p w14:paraId="47F05C8A" w14:textId="77777777" w:rsidR="00681BC7" w:rsidRDefault="00681BC7" w:rsidP="00681BC7">
      <w:pPr>
        <w:spacing w:before="100" w:after="100" w:line="240" w:lineRule="auto"/>
        <w:ind w:right="-800"/>
        <w:rPr>
          <w:rFonts w:ascii="Times New Roman" w:eastAsia="Times New Roman" w:hAnsi="Times New Roman" w:cs="Times New Roman"/>
          <w:sz w:val="24"/>
          <w:szCs w:val="24"/>
        </w:rPr>
      </w:pPr>
      <w:proofErr w:type="gramStart"/>
      <w:r>
        <w:rPr>
          <w:rFonts w:ascii="Times New Roman" w:eastAsia="Times New Roman" w:hAnsi="Times New Roman" w:cs="Times New Roman"/>
          <w:b/>
          <w:sz w:val="24"/>
          <w:szCs w:val="24"/>
        </w:rPr>
        <w:t>WHEREAS</w:t>
      </w:r>
      <w:r>
        <w:rPr>
          <w:rFonts w:ascii="Times New Roman" w:eastAsia="Times New Roman" w:hAnsi="Times New Roman" w:cs="Times New Roman"/>
          <w:sz w:val="24"/>
          <w:szCs w:val="24"/>
        </w:rPr>
        <w:t>,  Israel</w:t>
      </w:r>
      <w:proofErr w:type="gramEnd"/>
      <w:r>
        <w:rPr>
          <w:rFonts w:ascii="Times New Roman" w:eastAsia="Times New Roman" w:hAnsi="Times New Roman" w:cs="Times New Roman"/>
          <w:sz w:val="24"/>
          <w:szCs w:val="24"/>
        </w:rPr>
        <w:t xml:space="preserve"> has violated 28 resolutions</w:t>
      </w:r>
      <w:r>
        <w:rPr>
          <w:rFonts w:ascii="Times New Roman" w:eastAsia="Times New Roman" w:hAnsi="Times New Roman" w:cs="Times New Roman"/>
          <w:b/>
          <w:sz w:val="24"/>
          <w:szCs w:val="24"/>
          <w:vertAlign w:val="superscript"/>
        </w:rPr>
        <w:footnoteReference w:id="4"/>
      </w:r>
      <w:r>
        <w:rPr>
          <w:rFonts w:ascii="Times New Roman" w:eastAsia="Times New Roman" w:hAnsi="Times New Roman" w:cs="Times New Roman"/>
          <w:sz w:val="24"/>
          <w:szCs w:val="24"/>
        </w:rPr>
        <w:t xml:space="preserve"> of the United Nations Security Council (which are </w:t>
      </w:r>
    </w:p>
    <w:p w14:paraId="6B1AF88A" w14:textId="77777777" w:rsidR="00681BC7" w:rsidRDefault="00681BC7" w:rsidP="00681BC7">
      <w:pPr>
        <w:spacing w:before="100" w:after="100" w:line="240" w:lineRule="auto"/>
        <w:ind w:left="1440" w:right="-800"/>
        <w:rPr>
          <w:rFonts w:ascii="Times New Roman" w:eastAsia="Times New Roman" w:hAnsi="Times New Roman" w:cs="Times New Roman"/>
          <w:sz w:val="24"/>
          <w:szCs w:val="24"/>
        </w:rPr>
      </w:pPr>
      <w:r>
        <w:rPr>
          <w:rFonts w:ascii="Times New Roman" w:eastAsia="Times New Roman" w:hAnsi="Times New Roman" w:cs="Times New Roman"/>
          <w:sz w:val="24"/>
          <w:szCs w:val="24"/>
        </w:rPr>
        <w:t>legally binding on member-nations U.N. Charter, Article 25 (1945); a few sample resolutions - 54, 111, 233, 234, 236, 248, 250, 252, 256, 262, 267, 270, 280, 285, 298, 313, 316, 468, 476; and,</w:t>
      </w:r>
    </w:p>
    <w:p w14:paraId="04BDC13E" w14:textId="77777777" w:rsidR="00681BC7" w:rsidRDefault="00681BC7" w:rsidP="00681BC7">
      <w:pPr>
        <w:spacing w:before="100" w:after="100" w:line="240" w:lineRule="auto"/>
        <w:ind w:left="1440" w:right="-80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7EAB2BC8" w14:textId="77777777" w:rsidR="00681BC7" w:rsidRDefault="00681BC7" w:rsidP="00681BC7">
      <w:pPr>
        <w:spacing w:before="100" w:after="100" w:line="240" w:lineRule="auto"/>
        <w:ind w:right="-800"/>
        <w:rPr>
          <w:rFonts w:ascii="Times New Roman" w:eastAsia="Times New Roman" w:hAnsi="Times New Roman" w:cs="Times New Roman"/>
          <w:sz w:val="24"/>
          <w:szCs w:val="24"/>
        </w:rPr>
      </w:pPr>
      <w:bookmarkStart w:id="2" w:name="_4xstkjdpz3zc" w:colFirst="0" w:colLast="0"/>
      <w:bookmarkEnd w:id="2"/>
      <w:r>
        <w:rPr>
          <w:rFonts w:ascii="Times New Roman" w:eastAsia="Times New Roman" w:hAnsi="Times New Roman" w:cs="Times New Roman"/>
          <w:b/>
          <w:sz w:val="24"/>
          <w:szCs w:val="24"/>
        </w:rPr>
        <w:t xml:space="preserve">WHEREAS, </w:t>
      </w:r>
      <w:proofErr w:type="gramStart"/>
      <w:r>
        <w:rPr>
          <w:rFonts w:ascii="Times New Roman" w:eastAsia="Times New Roman" w:hAnsi="Times New Roman" w:cs="Times New Roman"/>
          <w:sz w:val="24"/>
          <w:szCs w:val="24"/>
        </w:rPr>
        <w:t>The</w:t>
      </w:r>
      <w:proofErr w:type="gramEnd"/>
      <w:r>
        <w:rPr>
          <w:rFonts w:ascii="Times New Roman" w:eastAsia="Times New Roman" w:hAnsi="Times New Roman" w:cs="Times New Roman"/>
          <w:sz w:val="24"/>
          <w:szCs w:val="24"/>
        </w:rPr>
        <w:t xml:space="preserve"> effect of Israel’s state-sanctioned violence is not only limited to Palestinian students, </w:t>
      </w:r>
    </w:p>
    <w:p w14:paraId="07BB83B5" w14:textId="77777777" w:rsidR="00681BC7" w:rsidRDefault="00681BC7" w:rsidP="00681BC7">
      <w:pPr>
        <w:spacing w:before="100" w:after="100" w:line="240" w:lineRule="auto"/>
        <w:ind w:left="1440" w:right="-800"/>
        <w:rPr>
          <w:rFonts w:ascii="Times New Roman" w:eastAsia="Times New Roman" w:hAnsi="Times New Roman" w:cs="Times New Roman"/>
          <w:sz w:val="24"/>
          <w:szCs w:val="24"/>
        </w:rPr>
      </w:pPr>
      <w:r>
        <w:rPr>
          <w:rFonts w:ascii="Times New Roman" w:eastAsia="Times New Roman" w:hAnsi="Times New Roman" w:cs="Times New Roman"/>
          <w:sz w:val="24"/>
          <w:szCs w:val="24"/>
        </w:rPr>
        <w:t>but all those that support Palestinian resistance since they face retaliation and educational, professional, and personal threats from organization such as, but not limited to, the Canary Mission</w:t>
      </w:r>
      <w:r>
        <w:rPr>
          <w:rFonts w:ascii="Times New Roman" w:eastAsia="Times New Roman" w:hAnsi="Times New Roman" w:cs="Times New Roman"/>
          <w:sz w:val="24"/>
          <w:szCs w:val="24"/>
          <w:vertAlign w:val="superscript"/>
        </w:rPr>
        <w:footnoteReference w:id="5"/>
      </w:r>
      <w:r>
        <w:rPr>
          <w:rFonts w:ascii="Times New Roman" w:eastAsia="Times New Roman" w:hAnsi="Times New Roman" w:cs="Times New Roman"/>
          <w:sz w:val="24"/>
          <w:szCs w:val="24"/>
        </w:rPr>
        <w:t>; and,</w:t>
      </w:r>
    </w:p>
    <w:p w14:paraId="3FB86788" w14:textId="77777777" w:rsidR="00681BC7" w:rsidRDefault="00681BC7" w:rsidP="00681BC7">
      <w:pPr>
        <w:spacing w:before="100" w:after="100" w:line="240" w:lineRule="auto"/>
        <w:ind w:left="1440" w:right="-800"/>
        <w:rPr>
          <w:rFonts w:ascii="Times New Roman" w:eastAsia="Times New Roman" w:hAnsi="Times New Roman" w:cs="Times New Roman"/>
          <w:sz w:val="24"/>
          <w:szCs w:val="24"/>
        </w:rPr>
      </w:pPr>
      <w:bookmarkStart w:id="3" w:name="_y8d6cbangxib" w:colFirst="0" w:colLast="0"/>
      <w:bookmarkEnd w:id="3"/>
    </w:p>
    <w:p w14:paraId="2068AFC3" w14:textId="77777777" w:rsidR="00681BC7" w:rsidRDefault="00681BC7" w:rsidP="00681BC7">
      <w:pPr>
        <w:spacing w:before="100" w:after="100" w:line="240" w:lineRule="auto"/>
        <w:ind w:right="-800"/>
        <w:rPr>
          <w:rFonts w:ascii="Times New Roman" w:eastAsia="Times New Roman" w:hAnsi="Times New Roman" w:cs="Times New Roman"/>
          <w:sz w:val="24"/>
          <w:szCs w:val="24"/>
        </w:rPr>
      </w:pPr>
      <w:proofErr w:type="gramStart"/>
      <w:r>
        <w:rPr>
          <w:rFonts w:ascii="Times New Roman" w:eastAsia="Times New Roman" w:hAnsi="Times New Roman" w:cs="Times New Roman"/>
          <w:b/>
          <w:sz w:val="24"/>
          <w:szCs w:val="24"/>
        </w:rPr>
        <w:t>WHEREAS,</w:t>
      </w:r>
      <w:proofErr w:type="gramEnd"/>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The Jewish and Israeli people are not responsible for the actions of the Israeli government </w:t>
      </w:r>
    </w:p>
    <w:p w14:paraId="6B2BA022" w14:textId="77777777" w:rsidR="00681BC7" w:rsidRDefault="00681BC7" w:rsidP="00681BC7">
      <w:pPr>
        <w:spacing w:before="100" w:after="100" w:line="240" w:lineRule="auto"/>
        <w:ind w:left="1440" w:right="-800"/>
        <w:rPr>
          <w:rFonts w:ascii="Times New Roman" w:eastAsia="Times New Roman" w:hAnsi="Times New Roman" w:cs="Times New Roman"/>
          <w:sz w:val="24"/>
          <w:szCs w:val="24"/>
        </w:rPr>
      </w:pPr>
      <w:r>
        <w:rPr>
          <w:rFonts w:ascii="Times New Roman" w:eastAsia="Times New Roman" w:hAnsi="Times New Roman" w:cs="Times New Roman"/>
          <w:sz w:val="24"/>
          <w:szCs w:val="24"/>
        </w:rPr>
        <w:t>and the Palestinian fight is not defined by Hamas’ actions, rather the Palestinian fight is rooted in resisting colonization and oppression for all within the region; and,</w:t>
      </w:r>
    </w:p>
    <w:p w14:paraId="03AB1F75" w14:textId="77777777" w:rsidR="00681BC7" w:rsidRDefault="00681BC7" w:rsidP="00681BC7">
      <w:pPr>
        <w:spacing w:before="100" w:after="100" w:line="240" w:lineRule="auto"/>
        <w:ind w:left="1440" w:right="-800"/>
        <w:rPr>
          <w:rFonts w:ascii="Times New Roman" w:eastAsia="Times New Roman" w:hAnsi="Times New Roman" w:cs="Times New Roman"/>
          <w:sz w:val="24"/>
          <w:szCs w:val="24"/>
        </w:rPr>
      </w:pPr>
      <w:bookmarkStart w:id="4" w:name="_qyut4z2tvbwt" w:colFirst="0" w:colLast="0"/>
      <w:bookmarkEnd w:id="4"/>
    </w:p>
    <w:p w14:paraId="56E27C95" w14:textId="77777777" w:rsidR="00681BC7" w:rsidRDefault="00681BC7" w:rsidP="00681BC7">
      <w:pPr>
        <w:spacing w:before="100" w:after="100" w:line="240" w:lineRule="auto"/>
        <w:ind w:right="-800"/>
        <w:rPr>
          <w:rFonts w:ascii="Times New Roman" w:eastAsia="Times New Roman" w:hAnsi="Times New Roman" w:cs="Times New Roman"/>
          <w:sz w:val="24"/>
          <w:szCs w:val="24"/>
        </w:rPr>
      </w:pPr>
      <w:bookmarkStart w:id="5" w:name="_ni8a3y8e62q2" w:colFirst="0" w:colLast="0"/>
      <w:bookmarkEnd w:id="5"/>
      <w:proofErr w:type="gramStart"/>
      <w:r>
        <w:rPr>
          <w:rFonts w:ascii="Times New Roman" w:eastAsia="Times New Roman" w:hAnsi="Times New Roman" w:cs="Times New Roman"/>
          <w:b/>
          <w:sz w:val="24"/>
          <w:szCs w:val="24"/>
        </w:rPr>
        <w:t>WHEREAS,</w:t>
      </w:r>
      <w:r>
        <w:rPr>
          <w:rFonts w:ascii="Times New Roman" w:eastAsia="Times New Roman" w:hAnsi="Times New Roman" w:cs="Times New Roman"/>
          <w:sz w:val="24"/>
          <w:szCs w:val="24"/>
        </w:rPr>
        <w:t xml:space="preserve">  Violence</w:t>
      </w:r>
      <w:proofErr w:type="gramEnd"/>
      <w:r>
        <w:rPr>
          <w:rFonts w:ascii="Times New Roman" w:eastAsia="Times New Roman" w:hAnsi="Times New Roman" w:cs="Times New Roman"/>
          <w:sz w:val="24"/>
          <w:szCs w:val="24"/>
        </w:rPr>
        <w:t xml:space="preserve"> from the Israeli government and Hamas should never be condoned and all </w:t>
      </w:r>
    </w:p>
    <w:p w14:paraId="49D238FE" w14:textId="77777777" w:rsidR="00681BC7" w:rsidRDefault="00681BC7" w:rsidP="00681BC7">
      <w:pPr>
        <w:spacing w:before="100" w:after="100" w:line="240" w:lineRule="auto"/>
        <w:ind w:left="1440" w:right="-800"/>
        <w:rPr>
          <w:rFonts w:ascii="Times New Roman" w:eastAsia="Times New Roman" w:hAnsi="Times New Roman" w:cs="Times New Roman"/>
          <w:sz w:val="24"/>
          <w:szCs w:val="24"/>
        </w:rPr>
      </w:pPr>
      <w:r>
        <w:rPr>
          <w:rFonts w:ascii="Times New Roman" w:eastAsia="Times New Roman" w:hAnsi="Times New Roman" w:cs="Times New Roman"/>
          <w:sz w:val="24"/>
          <w:szCs w:val="24"/>
        </w:rPr>
        <w:t>civilian casualties should be condemned, furthermore the ongoing war stems from decades of oppression and violence under the Israeli regime; and,</w:t>
      </w:r>
    </w:p>
    <w:p w14:paraId="20E15273" w14:textId="77777777" w:rsidR="00681BC7" w:rsidRDefault="00681BC7" w:rsidP="00681BC7">
      <w:pPr>
        <w:spacing w:before="100" w:after="100" w:line="240" w:lineRule="auto"/>
        <w:ind w:left="1440" w:right="-800"/>
        <w:rPr>
          <w:rFonts w:ascii="Times New Roman" w:eastAsia="Times New Roman" w:hAnsi="Times New Roman" w:cs="Times New Roman"/>
          <w:sz w:val="24"/>
          <w:szCs w:val="24"/>
        </w:rPr>
      </w:pPr>
      <w:bookmarkStart w:id="6" w:name="_a9m46ibnphzx" w:colFirst="0" w:colLast="0"/>
      <w:bookmarkEnd w:id="6"/>
    </w:p>
    <w:p w14:paraId="7F24C803" w14:textId="77777777" w:rsidR="00681BC7" w:rsidRDefault="00681BC7" w:rsidP="00681BC7">
      <w:pPr>
        <w:spacing w:before="100" w:after="100" w:line="240" w:lineRule="auto"/>
        <w:ind w:right="-800"/>
        <w:rPr>
          <w:rFonts w:ascii="Times New Roman" w:eastAsia="Times New Roman" w:hAnsi="Times New Roman" w:cs="Times New Roman"/>
          <w:sz w:val="24"/>
          <w:szCs w:val="24"/>
        </w:rPr>
      </w:pPr>
      <w:proofErr w:type="gramStart"/>
      <w:r>
        <w:rPr>
          <w:rFonts w:ascii="Times New Roman" w:eastAsia="Times New Roman" w:hAnsi="Times New Roman" w:cs="Times New Roman"/>
          <w:b/>
          <w:sz w:val="24"/>
          <w:szCs w:val="24"/>
        </w:rPr>
        <w:t xml:space="preserve">WHEREAS,  </w:t>
      </w:r>
      <w:r>
        <w:rPr>
          <w:rFonts w:ascii="Times New Roman" w:eastAsia="Times New Roman" w:hAnsi="Times New Roman" w:cs="Times New Roman"/>
          <w:sz w:val="24"/>
          <w:szCs w:val="24"/>
        </w:rPr>
        <w:t>The</w:t>
      </w:r>
      <w:proofErr w:type="gramEnd"/>
      <w:r>
        <w:rPr>
          <w:rFonts w:ascii="Times New Roman" w:eastAsia="Times New Roman" w:hAnsi="Times New Roman" w:cs="Times New Roman"/>
          <w:sz w:val="24"/>
          <w:szCs w:val="24"/>
        </w:rPr>
        <w:t xml:space="preserve"> oppression and war crimes committed against Palestinians and Arabs residing in </w:t>
      </w:r>
    </w:p>
    <w:p w14:paraId="411A0ACF" w14:textId="77777777" w:rsidR="00681BC7" w:rsidRDefault="00681BC7" w:rsidP="00681BC7">
      <w:pPr>
        <w:spacing w:before="100" w:after="100" w:line="240" w:lineRule="auto"/>
        <w:ind w:left="1440" w:right="-800"/>
        <w:rPr>
          <w:rFonts w:ascii="Times New Roman" w:eastAsia="Times New Roman" w:hAnsi="Times New Roman" w:cs="Times New Roman"/>
          <w:sz w:val="24"/>
          <w:szCs w:val="24"/>
        </w:rPr>
      </w:pPr>
      <w:r>
        <w:rPr>
          <w:rFonts w:ascii="Times New Roman" w:eastAsia="Times New Roman" w:hAnsi="Times New Roman" w:cs="Times New Roman"/>
          <w:sz w:val="24"/>
          <w:szCs w:val="24"/>
        </w:rPr>
        <w:t>Israel, especially those in Gaza, has driven them to engage in this mass movement of decolonization; and,</w:t>
      </w:r>
    </w:p>
    <w:p w14:paraId="1F1D7A72" w14:textId="77777777" w:rsidR="00681BC7" w:rsidRDefault="00681BC7" w:rsidP="00681BC7">
      <w:pPr>
        <w:spacing w:before="100" w:after="100" w:line="240" w:lineRule="auto"/>
        <w:ind w:left="1440" w:right="-800"/>
        <w:rPr>
          <w:rFonts w:ascii="Times New Roman" w:eastAsia="Times New Roman" w:hAnsi="Times New Roman" w:cs="Times New Roman"/>
          <w:sz w:val="24"/>
          <w:szCs w:val="24"/>
        </w:rPr>
      </w:pPr>
      <w:bookmarkStart w:id="7" w:name="_pqtjt2vpov90" w:colFirst="0" w:colLast="0"/>
      <w:bookmarkEnd w:id="7"/>
    </w:p>
    <w:p w14:paraId="48EF39AF" w14:textId="77777777" w:rsidR="00681BC7" w:rsidRDefault="00681BC7" w:rsidP="00681BC7">
      <w:pPr>
        <w:spacing w:before="100" w:after="100" w:line="240" w:lineRule="auto"/>
        <w:ind w:right="-800"/>
        <w:rPr>
          <w:rFonts w:ascii="Times New Roman" w:eastAsia="Times New Roman" w:hAnsi="Times New Roman" w:cs="Times New Roman"/>
          <w:sz w:val="24"/>
          <w:szCs w:val="24"/>
        </w:rPr>
      </w:pPr>
      <w:bookmarkStart w:id="8" w:name="_wcqq08b5yau" w:colFirst="0" w:colLast="0"/>
      <w:bookmarkEnd w:id="8"/>
      <w:proofErr w:type="gramStart"/>
      <w:r>
        <w:rPr>
          <w:rFonts w:ascii="Times New Roman" w:eastAsia="Times New Roman" w:hAnsi="Times New Roman" w:cs="Times New Roman"/>
          <w:b/>
          <w:sz w:val="24"/>
          <w:szCs w:val="24"/>
        </w:rPr>
        <w:t xml:space="preserve">WHEREAS,  </w:t>
      </w:r>
      <w:r>
        <w:rPr>
          <w:rFonts w:ascii="Times New Roman" w:eastAsia="Times New Roman" w:hAnsi="Times New Roman" w:cs="Times New Roman"/>
          <w:sz w:val="24"/>
          <w:szCs w:val="24"/>
        </w:rPr>
        <w:t>Condemning</w:t>
      </w:r>
      <w:proofErr w:type="gramEnd"/>
      <w:r>
        <w:rPr>
          <w:rFonts w:ascii="Times New Roman" w:eastAsia="Times New Roman" w:hAnsi="Times New Roman" w:cs="Times New Roman"/>
          <w:sz w:val="24"/>
          <w:szCs w:val="24"/>
        </w:rPr>
        <w:t xml:space="preserve"> Israeli nationalism and Israel’s political Zionism is not condemning the </w:t>
      </w:r>
    </w:p>
    <w:p w14:paraId="1C84D959" w14:textId="77777777" w:rsidR="00681BC7" w:rsidRDefault="00681BC7" w:rsidP="00681BC7">
      <w:pPr>
        <w:spacing w:before="100" w:after="100" w:line="240" w:lineRule="auto"/>
        <w:ind w:left="1440" w:right="-80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Jewish right to a safe homeland; rather, it is a movement against the British colonial project that established Israel, the continuance of that project, and the mass murder of many innocent lives regardless of their religion, race, age, gender, </w:t>
      </w:r>
      <w:proofErr w:type="spellStart"/>
      <w:r>
        <w:rPr>
          <w:rFonts w:ascii="Times New Roman" w:eastAsia="Times New Roman" w:hAnsi="Times New Roman" w:cs="Times New Roman"/>
          <w:sz w:val="24"/>
          <w:szCs w:val="24"/>
        </w:rPr>
        <w:t>etc</w:t>
      </w:r>
      <w:proofErr w:type="spellEnd"/>
      <w:r>
        <w:rPr>
          <w:rFonts w:ascii="Times New Roman" w:eastAsia="Times New Roman" w:hAnsi="Times New Roman" w:cs="Times New Roman"/>
          <w:sz w:val="24"/>
          <w:szCs w:val="24"/>
        </w:rPr>
        <w:t>; and,</w:t>
      </w:r>
    </w:p>
    <w:p w14:paraId="2F92FEF4" w14:textId="77777777" w:rsidR="00681BC7" w:rsidRDefault="00681BC7" w:rsidP="00681BC7">
      <w:pPr>
        <w:spacing w:before="100" w:after="100" w:line="240" w:lineRule="auto"/>
        <w:ind w:left="1440" w:right="-800"/>
        <w:rPr>
          <w:rFonts w:ascii="Times New Roman" w:eastAsia="Times New Roman" w:hAnsi="Times New Roman" w:cs="Times New Roman"/>
          <w:sz w:val="24"/>
          <w:szCs w:val="24"/>
        </w:rPr>
      </w:pPr>
      <w:bookmarkStart w:id="9" w:name="_po5rmsaaakmx" w:colFirst="0" w:colLast="0"/>
      <w:bookmarkEnd w:id="9"/>
    </w:p>
    <w:p w14:paraId="354BA564" w14:textId="77777777" w:rsidR="00681BC7" w:rsidRDefault="00681BC7" w:rsidP="00681BC7">
      <w:pPr>
        <w:spacing w:before="100" w:after="100" w:line="240" w:lineRule="auto"/>
        <w:ind w:left="1440" w:right="-800"/>
        <w:rPr>
          <w:rFonts w:ascii="Times New Roman" w:eastAsia="Times New Roman" w:hAnsi="Times New Roman" w:cs="Times New Roman"/>
          <w:sz w:val="24"/>
          <w:szCs w:val="24"/>
        </w:rPr>
      </w:pPr>
    </w:p>
    <w:p w14:paraId="3214C37F" w14:textId="77777777" w:rsidR="00681BC7" w:rsidRDefault="00681BC7" w:rsidP="00681BC7">
      <w:pPr>
        <w:spacing w:before="100" w:after="100" w:line="240" w:lineRule="auto"/>
        <w:ind w:right="-800"/>
        <w:rPr>
          <w:rFonts w:ascii="Times New Roman" w:eastAsia="Times New Roman" w:hAnsi="Times New Roman" w:cs="Times New Roman"/>
          <w:sz w:val="24"/>
          <w:szCs w:val="24"/>
        </w:rPr>
      </w:pPr>
      <w:bookmarkStart w:id="10" w:name="_gqj6mja52f98" w:colFirst="0" w:colLast="0"/>
      <w:bookmarkEnd w:id="10"/>
      <w:proofErr w:type="gramStart"/>
      <w:r>
        <w:rPr>
          <w:rFonts w:ascii="Times New Roman" w:eastAsia="Times New Roman" w:hAnsi="Times New Roman" w:cs="Times New Roman"/>
          <w:b/>
          <w:sz w:val="24"/>
          <w:szCs w:val="24"/>
        </w:rPr>
        <w:t xml:space="preserve">WHEREAS,  </w:t>
      </w:r>
      <w:r>
        <w:rPr>
          <w:rFonts w:ascii="Times New Roman" w:eastAsia="Times New Roman" w:hAnsi="Times New Roman" w:cs="Times New Roman"/>
          <w:sz w:val="24"/>
          <w:szCs w:val="24"/>
        </w:rPr>
        <w:t>Palestinian</w:t>
      </w:r>
      <w:proofErr w:type="gramEnd"/>
      <w:r>
        <w:rPr>
          <w:rFonts w:ascii="Times New Roman" w:eastAsia="Times New Roman" w:hAnsi="Times New Roman" w:cs="Times New Roman"/>
          <w:sz w:val="24"/>
          <w:szCs w:val="24"/>
        </w:rPr>
        <w:t xml:space="preserve"> students have consistently and continue to feel unheard and unrecognized by </w:t>
      </w:r>
    </w:p>
    <w:p w14:paraId="619CB4A1" w14:textId="77777777" w:rsidR="00681BC7" w:rsidRDefault="00681BC7" w:rsidP="00681BC7">
      <w:pPr>
        <w:spacing w:before="100" w:after="100" w:line="240" w:lineRule="auto"/>
        <w:ind w:left="1440" w:right="-80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NIU SGA and the University for disregarding the ongoing crisis, despite standing policy to advocate for Palestinian </w:t>
      </w:r>
      <w:proofErr w:type="gramStart"/>
      <w:r>
        <w:rPr>
          <w:rFonts w:ascii="Times New Roman" w:eastAsia="Times New Roman" w:hAnsi="Times New Roman" w:cs="Times New Roman"/>
          <w:sz w:val="24"/>
          <w:szCs w:val="24"/>
        </w:rPr>
        <w:t>students</w:t>
      </w:r>
      <w:proofErr w:type="gramEnd"/>
    </w:p>
    <w:p w14:paraId="65231165" w14:textId="77777777" w:rsidR="00316098" w:rsidRDefault="00316098" w:rsidP="00681BC7">
      <w:pPr>
        <w:spacing w:before="100" w:after="100" w:line="240" w:lineRule="auto"/>
        <w:ind w:left="1440" w:right="-800"/>
        <w:rPr>
          <w:rFonts w:ascii="Times New Roman" w:eastAsia="Times New Roman" w:hAnsi="Times New Roman" w:cs="Times New Roman"/>
          <w:sz w:val="24"/>
          <w:szCs w:val="24"/>
        </w:rPr>
      </w:pPr>
    </w:p>
    <w:p w14:paraId="2EDB20CD" w14:textId="01474D61" w:rsidR="00681BC7" w:rsidRDefault="00316098" w:rsidP="003217DF">
      <w:pPr>
        <w:ind w:left="2160" w:right="-806" w:hanging="2160"/>
        <w:rPr>
          <w:rFonts w:ascii="Times New Roman" w:eastAsia="Times New Roman" w:hAnsi="Times New Roman" w:cs="Times New Roman"/>
          <w:sz w:val="24"/>
          <w:szCs w:val="24"/>
        </w:rPr>
      </w:pPr>
      <w:r>
        <w:rPr>
          <w:rFonts w:ascii="Times New Roman" w:eastAsia="Times New Roman" w:hAnsi="Times New Roman" w:cs="Times New Roman"/>
          <w:b/>
          <w:sz w:val="24"/>
          <w:szCs w:val="24"/>
        </w:rPr>
        <w:t>THEREFORE,</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proofErr w:type="gramStart"/>
      <w:r>
        <w:rPr>
          <w:rFonts w:ascii="Times New Roman" w:eastAsia="Times New Roman" w:hAnsi="Times New Roman" w:cs="Times New Roman"/>
          <w:sz w:val="24"/>
          <w:szCs w:val="24"/>
        </w:rPr>
        <w:t>This</w:t>
      </w:r>
      <w:proofErr w:type="gramEnd"/>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resolution</w:t>
      </w:r>
      <w:r>
        <w:rPr>
          <w:rFonts w:ascii="Times New Roman" w:eastAsia="Times New Roman" w:hAnsi="Times New Roman" w:cs="Times New Roman"/>
          <w:sz w:val="24"/>
          <w:szCs w:val="24"/>
        </w:rPr>
        <w:t xml:space="preserve"> condemns any behavior that would invalidate and endanger those who may be grieving due to recent events that have transpired, including those of Jewish and/or Israeli origin; and,</w:t>
      </w:r>
      <w:bookmarkStart w:id="11" w:name="_hz8omzblgxs3" w:colFirst="0" w:colLast="0"/>
      <w:bookmarkStart w:id="12" w:name="_dprui948t92k" w:colFirst="0" w:colLast="0"/>
      <w:bookmarkStart w:id="13" w:name="_bub8uah0og6f" w:colFirst="0" w:colLast="0"/>
      <w:bookmarkEnd w:id="11"/>
      <w:bookmarkEnd w:id="12"/>
      <w:bookmarkEnd w:id="13"/>
    </w:p>
    <w:p w14:paraId="15C10B0E" w14:textId="77777777" w:rsidR="003217DF" w:rsidRDefault="003217DF" w:rsidP="003217DF">
      <w:pPr>
        <w:ind w:left="2160" w:right="-806" w:hanging="2160"/>
        <w:rPr>
          <w:rFonts w:ascii="Times New Roman" w:eastAsia="Times New Roman" w:hAnsi="Times New Roman" w:cs="Times New Roman"/>
          <w:sz w:val="24"/>
          <w:szCs w:val="24"/>
        </w:rPr>
      </w:pPr>
    </w:p>
    <w:p w14:paraId="2786317D" w14:textId="15395A17" w:rsidR="00681BC7" w:rsidRDefault="00681BC7" w:rsidP="00681BC7">
      <w:pPr>
        <w:ind w:left="2160" w:right="-806" w:hanging="2160"/>
        <w:rPr>
          <w:rFonts w:ascii="Times New Roman" w:eastAsia="Times New Roman" w:hAnsi="Times New Roman" w:cs="Times New Roman"/>
          <w:sz w:val="24"/>
          <w:szCs w:val="24"/>
        </w:rPr>
      </w:pPr>
      <w:r>
        <w:rPr>
          <w:rFonts w:ascii="Times New Roman" w:eastAsia="Times New Roman" w:hAnsi="Times New Roman" w:cs="Times New Roman"/>
          <w:b/>
          <w:sz w:val="24"/>
          <w:szCs w:val="24"/>
        </w:rPr>
        <w:t>THEREFORE,</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 xml:space="preserve">NIU SGA will release a statement in collaboration with affected student groups including the </w:t>
      </w:r>
      <w:r w:rsidR="00321E60">
        <w:rPr>
          <w:rFonts w:ascii="Times New Roman" w:eastAsia="Times New Roman" w:hAnsi="Times New Roman" w:cs="Times New Roman"/>
          <w:sz w:val="24"/>
          <w:szCs w:val="24"/>
        </w:rPr>
        <w:t>resolution</w:t>
      </w:r>
      <w:r>
        <w:rPr>
          <w:rFonts w:ascii="Times New Roman" w:eastAsia="Times New Roman" w:hAnsi="Times New Roman" w:cs="Times New Roman"/>
          <w:sz w:val="24"/>
          <w:szCs w:val="24"/>
        </w:rPr>
        <w:t xml:space="preserve"> authors, sponsors, and contributors condemning islamophobia, antisemitism, and overall acts and/or words of hate while providing campus resources for the Huskie community including but not limited to mental health and educational/informational resources; and,</w:t>
      </w:r>
    </w:p>
    <w:p w14:paraId="62255A28" w14:textId="77777777" w:rsidR="00681BC7" w:rsidRDefault="00681BC7" w:rsidP="00681BC7">
      <w:pPr>
        <w:ind w:left="1440" w:right="-806" w:hanging="1440"/>
        <w:rPr>
          <w:rFonts w:ascii="Times New Roman" w:eastAsia="Times New Roman" w:hAnsi="Times New Roman" w:cs="Times New Roman"/>
          <w:sz w:val="24"/>
          <w:szCs w:val="24"/>
        </w:rPr>
      </w:pPr>
      <w:bookmarkStart w:id="14" w:name="_zla3pofa9sa" w:colFirst="0" w:colLast="0"/>
      <w:bookmarkEnd w:id="14"/>
    </w:p>
    <w:p w14:paraId="4E0090E3" w14:textId="62967F82" w:rsidR="00681BC7" w:rsidRDefault="00681BC7" w:rsidP="00681BC7">
      <w:pPr>
        <w:ind w:left="2160" w:right="-806" w:hanging="2160"/>
        <w:rPr>
          <w:rFonts w:ascii="Times New Roman" w:eastAsia="Times New Roman" w:hAnsi="Times New Roman" w:cs="Times New Roman"/>
          <w:sz w:val="24"/>
          <w:szCs w:val="24"/>
        </w:rPr>
      </w:pPr>
      <w:bookmarkStart w:id="15" w:name="_rvf8z1ifvjdn" w:colFirst="0" w:colLast="0"/>
      <w:bookmarkEnd w:id="15"/>
      <w:r>
        <w:rPr>
          <w:rFonts w:ascii="Times New Roman" w:eastAsia="Times New Roman" w:hAnsi="Times New Roman" w:cs="Times New Roman"/>
          <w:b/>
          <w:sz w:val="24"/>
          <w:szCs w:val="24"/>
        </w:rPr>
        <w:t>THEREFORE,</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 xml:space="preserve">NIU SGA will support Palestinian, Arab, Jewish, Muslim, and allied people according to this </w:t>
      </w:r>
      <w:r w:rsidR="003217DF">
        <w:rPr>
          <w:rFonts w:ascii="Times New Roman" w:eastAsia="Times New Roman" w:hAnsi="Times New Roman" w:cs="Times New Roman"/>
          <w:sz w:val="24"/>
          <w:szCs w:val="24"/>
        </w:rPr>
        <w:t>resolution</w:t>
      </w:r>
      <w:r>
        <w:rPr>
          <w:rFonts w:ascii="Times New Roman" w:eastAsia="Times New Roman" w:hAnsi="Times New Roman" w:cs="Times New Roman"/>
          <w:sz w:val="24"/>
          <w:szCs w:val="24"/>
        </w:rPr>
        <w:t xml:space="preserve">.  </w:t>
      </w:r>
    </w:p>
    <w:p w14:paraId="06C344F0" w14:textId="77777777" w:rsidR="00681BC7" w:rsidRDefault="00681BC7" w:rsidP="00681BC7">
      <w:pPr>
        <w:jc w:val="center"/>
        <w:rPr>
          <w:rFonts w:ascii="Calibri" w:eastAsia="Calibri" w:hAnsi="Calibri" w:cs="Calibri"/>
        </w:rPr>
      </w:pPr>
    </w:p>
    <w:p w14:paraId="0C3850F4" w14:textId="77777777" w:rsidR="00681BC7" w:rsidRDefault="00681BC7" w:rsidP="00681BC7">
      <w:pPr>
        <w:jc w:val="center"/>
        <w:rPr>
          <w:rFonts w:ascii="Calibri" w:eastAsia="Calibri" w:hAnsi="Calibri" w:cs="Calibri"/>
          <w:b/>
          <w:i/>
        </w:rPr>
      </w:pPr>
      <w:r>
        <w:rPr>
          <w:rFonts w:ascii="Calibri" w:eastAsia="Calibri" w:hAnsi="Calibri" w:cs="Calibri"/>
          <w:b/>
          <w:i/>
        </w:rPr>
        <w:t xml:space="preserve">  </w:t>
      </w:r>
    </w:p>
    <w:p w14:paraId="67866918" w14:textId="77777777" w:rsidR="00681BC7" w:rsidRDefault="00681BC7" w:rsidP="00681BC7">
      <w:pPr>
        <w:jc w:val="center"/>
      </w:pPr>
      <w:r>
        <w:rPr>
          <w:rFonts w:ascii="Calibri" w:eastAsia="Calibri" w:hAnsi="Calibri" w:cs="Calibri"/>
          <w:b/>
          <w:i/>
        </w:rPr>
        <w:t>This act is ordered to take immediate effect.</w:t>
      </w:r>
    </w:p>
    <w:p w14:paraId="4E408133" w14:textId="77777777" w:rsidR="00681BC7" w:rsidRDefault="00681BC7" w:rsidP="00681BC7">
      <w:pPr>
        <w:tabs>
          <w:tab w:val="left" w:pos="6480"/>
        </w:tabs>
      </w:pPr>
    </w:p>
    <w:p w14:paraId="7FA09933" w14:textId="77777777" w:rsidR="0018180B" w:rsidRDefault="0018180B" w:rsidP="00681BC7">
      <w:pPr>
        <w:tabs>
          <w:tab w:val="left" w:pos="6480"/>
        </w:tabs>
      </w:pPr>
    </w:p>
    <w:p w14:paraId="6C5E8B83" w14:textId="77777777" w:rsidR="0018180B" w:rsidRDefault="0018180B" w:rsidP="00681BC7">
      <w:pPr>
        <w:tabs>
          <w:tab w:val="left" w:pos="6480"/>
        </w:tabs>
      </w:pPr>
    </w:p>
    <w:p w14:paraId="63D493F0" w14:textId="77777777" w:rsidR="0018180B" w:rsidRDefault="0018180B" w:rsidP="00681BC7">
      <w:pPr>
        <w:tabs>
          <w:tab w:val="left" w:pos="6480"/>
        </w:tabs>
      </w:pPr>
    </w:p>
    <w:p w14:paraId="3F9F2F45" w14:textId="77777777" w:rsidR="0018180B" w:rsidRDefault="0018180B" w:rsidP="00681BC7">
      <w:pPr>
        <w:tabs>
          <w:tab w:val="left" w:pos="6480"/>
        </w:tabs>
      </w:pPr>
    </w:p>
    <w:p w14:paraId="701FD94B" w14:textId="77777777" w:rsidR="0018180B" w:rsidRDefault="0018180B" w:rsidP="00681BC7">
      <w:pPr>
        <w:tabs>
          <w:tab w:val="left" w:pos="6480"/>
        </w:tabs>
      </w:pPr>
    </w:p>
    <w:p w14:paraId="7D3C6E06" w14:textId="77777777" w:rsidR="0018180B" w:rsidRDefault="0018180B" w:rsidP="00681BC7">
      <w:pPr>
        <w:tabs>
          <w:tab w:val="left" w:pos="6480"/>
        </w:tabs>
      </w:pPr>
    </w:p>
    <w:p w14:paraId="11FC3B46" w14:textId="77777777" w:rsidR="0018180B" w:rsidRPr="00681BC7" w:rsidRDefault="0018180B" w:rsidP="00681BC7">
      <w:pPr>
        <w:tabs>
          <w:tab w:val="left" w:pos="6480"/>
        </w:tabs>
      </w:pPr>
    </w:p>
    <w:sectPr w:rsidR="0018180B" w:rsidRPr="00681BC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205F8F" w14:textId="77777777" w:rsidR="00EE1683" w:rsidRDefault="00EE1683" w:rsidP="00681BC7">
      <w:pPr>
        <w:spacing w:after="0" w:line="240" w:lineRule="auto"/>
      </w:pPr>
      <w:r>
        <w:separator/>
      </w:r>
    </w:p>
  </w:endnote>
  <w:endnote w:type="continuationSeparator" w:id="0">
    <w:p w14:paraId="50C0C81E" w14:textId="77777777" w:rsidR="00EE1683" w:rsidRDefault="00EE1683" w:rsidP="00681B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Perpetua">
    <w:panose1 w:val="02020502060401020303"/>
    <w:charset w:val="00"/>
    <w:family w:val="roman"/>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9418DF" w14:textId="77777777" w:rsidR="00EE1683" w:rsidRDefault="00EE1683" w:rsidP="00681BC7">
      <w:pPr>
        <w:spacing w:after="0" w:line="240" w:lineRule="auto"/>
      </w:pPr>
      <w:r>
        <w:separator/>
      </w:r>
    </w:p>
  </w:footnote>
  <w:footnote w:type="continuationSeparator" w:id="0">
    <w:p w14:paraId="6EF007E3" w14:textId="77777777" w:rsidR="00EE1683" w:rsidRDefault="00EE1683" w:rsidP="00681BC7">
      <w:pPr>
        <w:spacing w:after="0" w:line="240" w:lineRule="auto"/>
      </w:pPr>
      <w:r>
        <w:continuationSeparator/>
      </w:r>
    </w:p>
  </w:footnote>
  <w:footnote w:id="1">
    <w:p w14:paraId="2A7AB05C" w14:textId="77777777" w:rsidR="00681BC7" w:rsidRDefault="00681BC7" w:rsidP="00681BC7">
      <w:pPr>
        <w:spacing w:line="240" w:lineRule="auto"/>
        <w:rPr>
          <w:sz w:val="20"/>
          <w:szCs w:val="20"/>
        </w:rPr>
      </w:pPr>
      <w:r>
        <w:rPr>
          <w:vertAlign w:val="superscript"/>
        </w:rPr>
        <w:footnoteRef/>
      </w:r>
      <w:r>
        <w:rPr>
          <w:sz w:val="20"/>
          <w:szCs w:val="20"/>
        </w:rPr>
        <w:t xml:space="preserve"> </w:t>
      </w:r>
      <w:hyperlink r:id="rId1">
        <w:r>
          <w:rPr>
            <w:color w:val="1155CC"/>
            <w:sz w:val="20"/>
            <w:szCs w:val="20"/>
            <w:u w:val="single"/>
          </w:rPr>
          <w:t>https://www.un.org/unispal/about-the-nakba/</w:t>
        </w:r>
      </w:hyperlink>
      <w:r>
        <w:rPr>
          <w:sz w:val="20"/>
          <w:szCs w:val="20"/>
        </w:rPr>
        <w:t xml:space="preserve"> </w:t>
      </w:r>
    </w:p>
  </w:footnote>
  <w:footnote w:id="2">
    <w:p w14:paraId="3FCC8FD1" w14:textId="77777777" w:rsidR="00681BC7" w:rsidRDefault="00681BC7" w:rsidP="00681BC7">
      <w:pPr>
        <w:spacing w:line="240" w:lineRule="auto"/>
        <w:rPr>
          <w:sz w:val="20"/>
          <w:szCs w:val="20"/>
        </w:rPr>
      </w:pPr>
      <w:r>
        <w:rPr>
          <w:vertAlign w:val="superscript"/>
        </w:rPr>
        <w:footnoteRef/>
      </w:r>
      <w:hyperlink r:id="rId2">
        <w:r>
          <w:rPr>
            <w:color w:val="1155CC"/>
            <w:sz w:val="20"/>
            <w:szCs w:val="20"/>
            <w:u w:val="single"/>
          </w:rPr>
          <w:t>https://reliefweb.int/report/occupied-palestinian-territory/israels-practices-against-palestinian-economy-exacerbating-dire-living-conditions-occupied-territory-syrian-golan-senior-official-tells-second-committee</w:t>
        </w:r>
      </w:hyperlink>
      <w:r>
        <w:rPr>
          <w:sz w:val="20"/>
          <w:szCs w:val="20"/>
        </w:rPr>
        <w:t xml:space="preserve"> </w:t>
      </w:r>
    </w:p>
  </w:footnote>
  <w:footnote w:id="3">
    <w:p w14:paraId="25B608F6" w14:textId="77777777" w:rsidR="00681BC7" w:rsidRDefault="00681BC7" w:rsidP="00681BC7">
      <w:pPr>
        <w:spacing w:line="240" w:lineRule="auto"/>
        <w:rPr>
          <w:sz w:val="20"/>
          <w:szCs w:val="20"/>
        </w:rPr>
      </w:pPr>
      <w:r>
        <w:rPr>
          <w:vertAlign w:val="superscript"/>
        </w:rPr>
        <w:footnoteRef/>
      </w:r>
      <w:r>
        <w:rPr>
          <w:sz w:val="20"/>
          <w:szCs w:val="20"/>
        </w:rPr>
        <w:t xml:space="preserve"> </w:t>
      </w:r>
      <w:hyperlink r:id="rId3">
        <w:r>
          <w:rPr>
            <w:color w:val="1155CC"/>
            <w:sz w:val="20"/>
            <w:szCs w:val="20"/>
            <w:u w:val="single"/>
          </w:rPr>
          <w:t>https://www.bbc.com/news/world-middle-east-67051292</w:t>
        </w:r>
      </w:hyperlink>
    </w:p>
    <w:p w14:paraId="53829C82" w14:textId="77777777" w:rsidR="00681BC7" w:rsidRDefault="00681BC7" w:rsidP="00681BC7">
      <w:pPr>
        <w:spacing w:line="240" w:lineRule="auto"/>
        <w:rPr>
          <w:sz w:val="20"/>
          <w:szCs w:val="20"/>
        </w:rPr>
      </w:pPr>
      <w:hyperlink r:id="rId4">
        <w:r>
          <w:rPr>
            <w:color w:val="1155CC"/>
            <w:sz w:val="20"/>
            <w:szCs w:val="20"/>
            <w:u w:val="single"/>
          </w:rPr>
          <w:t>https://www.hrw.org/news/2023/10/11/gaza-sealed-palestinians-face-aid-freezes-too</w:t>
        </w:r>
      </w:hyperlink>
    </w:p>
    <w:p w14:paraId="54BB0A95" w14:textId="77777777" w:rsidR="00681BC7" w:rsidRDefault="00681BC7" w:rsidP="00681BC7">
      <w:pPr>
        <w:spacing w:line="240" w:lineRule="auto"/>
        <w:rPr>
          <w:sz w:val="20"/>
          <w:szCs w:val="20"/>
        </w:rPr>
      </w:pPr>
      <w:hyperlink r:id="rId5">
        <w:r>
          <w:rPr>
            <w:color w:val="1155CC"/>
            <w:sz w:val="20"/>
            <w:szCs w:val="20"/>
            <w:u w:val="single"/>
          </w:rPr>
          <w:t>https://www.pbs.org/newshour/show/gaza-cut-off-from-food-water-and-fuel-as-israels-punishing-bombardment-continues</w:t>
        </w:r>
      </w:hyperlink>
      <w:r>
        <w:rPr>
          <w:sz w:val="20"/>
          <w:szCs w:val="20"/>
        </w:rPr>
        <w:t xml:space="preserve"> </w:t>
      </w:r>
    </w:p>
  </w:footnote>
  <w:footnote w:id="4">
    <w:p w14:paraId="2691CA6D" w14:textId="77777777" w:rsidR="00681BC7" w:rsidRDefault="00681BC7" w:rsidP="00681BC7">
      <w:pPr>
        <w:spacing w:line="240" w:lineRule="auto"/>
        <w:rPr>
          <w:sz w:val="20"/>
          <w:szCs w:val="20"/>
        </w:rPr>
      </w:pPr>
      <w:r>
        <w:rPr>
          <w:vertAlign w:val="superscript"/>
        </w:rPr>
        <w:footnoteRef/>
      </w:r>
      <w:r>
        <w:rPr>
          <w:sz w:val="20"/>
          <w:szCs w:val="20"/>
        </w:rPr>
        <w:t xml:space="preserve"> </w:t>
      </w:r>
      <w:hyperlink r:id="rId6">
        <w:r>
          <w:rPr>
            <w:color w:val="1155CC"/>
            <w:sz w:val="20"/>
            <w:szCs w:val="20"/>
            <w:u w:val="single"/>
          </w:rPr>
          <w:t>http://itisapartheid.org/Documents_pdf_etc/IsraelViolationsInternationalLaw.pdf</w:t>
        </w:r>
      </w:hyperlink>
    </w:p>
    <w:p w14:paraId="420F7856" w14:textId="77777777" w:rsidR="00681BC7" w:rsidRDefault="00681BC7" w:rsidP="00681BC7">
      <w:pPr>
        <w:spacing w:line="240" w:lineRule="auto"/>
        <w:rPr>
          <w:sz w:val="20"/>
          <w:szCs w:val="20"/>
        </w:rPr>
      </w:pPr>
      <w:hyperlink r:id="rId7">
        <w:r>
          <w:rPr>
            <w:color w:val="1155CC"/>
            <w:sz w:val="20"/>
            <w:szCs w:val="20"/>
            <w:u w:val="single"/>
          </w:rPr>
          <w:t>https://www.hrw.org/news/2017/06/04/israel-50-years-occupation-abuses</w:t>
        </w:r>
      </w:hyperlink>
      <w:r>
        <w:rPr>
          <w:sz w:val="20"/>
          <w:szCs w:val="20"/>
        </w:rPr>
        <w:t xml:space="preserve"> </w:t>
      </w:r>
    </w:p>
  </w:footnote>
  <w:footnote w:id="5">
    <w:p w14:paraId="668852AE" w14:textId="77777777" w:rsidR="00681BC7" w:rsidRDefault="00681BC7" w:rsidP="00681BC7">
      <w:pPr>
        <w:spacing w:line="240" w:lineRule="auto"/>
        <w:rPr>
          <w:sz w:val="20"/>
          <w:szCs w:val="20"/>
        </w:rPr>
      </w:pPr>
      <w:r>
        <w:rPr>
          <w:vertAlign w:val="superscript"/>
        </w:rPr>
        <w:footnoteRef/>
      </w:r>
      <w:r>
        <w:rPr>
          <w:sz w:val="20"/>
          <w:szCs w:val="20"/>
        </w:rPr>
        <w:t xml:space="preserve"> </w:t>
      </w:r>
      <w:hyperlink r:id="rId8">
        <w:r>
          <w:rPr>
            <w:color w:val="1155CC"/>
            <w:sz w:val="20"/>
            <w:szCs w:val="20"/>
            <w:u w:val="single"/>
          </w:rPr>
          <w:t>https://againstcanarymission.org/what-is-canary-mission/</w:t>
        </w:r>
      </w:hyperlink>
      <w:r>
        <w:rPr>
          <w:sz w:val="20"/>
          <w:szCs w:val="20"/>
        </w:rPr>
        <w:t xml:space="preserve"> </w:t>
      </w:r>
    </w:p>
    <w:p w14:paraId="16D8DC71" w14:textId="77777777" w:rsidR="00681BC7" w:rsidRDefault="00681BC7" w:rsidP="00681BC7">
      <w:pPr>
        <w:spacing w:line="240" w:lineRule="auto"/>
        <w:rPr>
          <w:sz w:val="20"/>
          <w:szCs w:val="20"/>
        </w:rPr>
      </w:pPr>
      <w:hyperlink r:id="rId9">
        <w:r>
          <w:rPr>
            <w:color w:val="1155CC"/>
            <w:sz w:val="20"/>
            <w:szCs w:val="20"/>
            <w:u w:val="single"/>
          </w:rPr>
          <w:t>https://canarymission.org/about</w:t>
        </w:r>
      </w:hyperlink>
      <w:r>
        <w:rPr>
          <w:sz w:val="20"/>
          <w:szCs w:val="20"/>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A50752"/>
    <w:multiLevelType w:val="hybridMultilevel"/>
    <w:tmpl w:val="39EA23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322939"/>
    <w:multiLevelType w:val="hybridMultilevel"/>
    <w:tmpl w:val="124C728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9DA59BC"/>
    <w:multiLevelType w:val="hybridMultilevel"/>
    <w:tmpl w:val="DBFE1C7A"/>
    <w:lvl w:ilvl="0" w:tplc="D7706220">
      <w:start w:val="1"/>
      <w:numFmt w:val="upperLetter"/>
      <w:lvlText w:val="%1."/>
      <w:lvlJc w:val="left"/>
      <w:pPr>
        <w:ind w:left="1440" w:hanging="360"/>
      </w:pPr>
      <w:rPr>
        <w:rFonts w:ascii="Calibri" w:hAnsi="Calibri" w:cs="Calibri"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2D02722C"/>
    <w:multiLevelType w:val="hybridMultilevel"/>
    <w:tmpl w:val="78B2DA06"/>
    <w:lvl w:ilvl="0" w:tplc="0B82E3B4">
      <w:start w:val="1"/>
      <w:numFmt w:val="upperRoman"/>
      <w:lvlText w:val="%1."/>
      <w:lvlJc w:val="left"/>
      <w:pPr>
        <w:ind w:left="1080" w:hanging="720"/>
      </w:pPr>
    </w:lvl>
    <w:lvl w:ilvl="1" w:tplc="FFFFFFFF">
      <w:numFmt w:val="decimal"/>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400D741C"/>
    <w:multiLevelType w:val="hybridMultilevel"/>
    <w:tmpl w:val="652E0F3C"/>
    <w:lvl w:ilvl="0" w:tplc="6F76A2F0">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41F81574"/>
    <w:multiLevelType w:val="hybridMultilevel"/>
    <w:tmpl w:val="25E4EE5A"/>
    <w:lvl w:ilvl="0" w:tplc="3D7623FE">
      <w:start w:val="1"/>
      <w:numFmt w:val="upperLetter"/>
      <w:lvlText w:val="%1."/>
      <w:lvlJc w:val="left"/>
      <w:pPr>
        <w:ind w:left="1460" w:hanging="380"/>
      </w:pPr>
      <w:rPr>
        <w:rFonts w:ascii="Calibri" w:hAnsi="Calibri" w:cs="Calibri"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6" w15:restartNumberingAfterBreak="0">
    <w:nsid w:val="48D560BA"/>
    <w:multiLevelType w:val="hybridMultilevel"/>
    <w:tmpl w:val="39EA23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70F0A96"/>
    <w:multiLevelType w:val="hybridMultilevel"/>
    <w:tmpl w:val="4516D396"/>
    <w:lvl w:ilvl="0" w:tplc="21FC47C2">
      <w:start w:val="1"/>
      <w:numFmt w:val="upperLetter"/>
      <w:lvlText w:val="%1."/>
      <w:lvlJc w:val="left"/>
      <w:pPr>
        <w:ind w:left="1440" w:hanging="360"/>
      </w:pPr>
      <w:rPr>
        <w:rFonts w:ascii="Calibri" w:hAnsi="Calibri" w:cs="Calibri"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673354EE"/>
    <w:multiLevelType w:val="hybridMultilevel"/>
    <w:tmpl w:val="68C27C2C"/>
    <w:lvl w:ilvl="0" w:tplc="D882A842">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68BD62CC"/>
    <w:multiLevelType w:val="hybridMultilevel"/>
    <w:tmpl w:val="C71E6D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5093244">
    <w:abstractNumId w:val="3"/>
  </w:num>
  <w:num w:numId="2" w16cid:durableId="4907534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900800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48873338">
    <w:abstractNumId w:val="9"/>
  </w:num>
  <w:num w:numId="5" w16cid:durableId="1648628488">
    <w:abstractNumId w:val="6"/>
  </w:num>
  <w:num w:numId="6" w16cid:durableId="14244475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84897825">
    <w:abstractNumId w:val="2"/>
  </w:num>
  <w:num w:numId="8" w16cid:durableId="1090274125">
    <w:abstractNumId w:val="7"/>
  </w:num>
  <w:num w:numId="9" w16cid:durableId="1360862405">
    <w:abstractNumId w:val="8"/>
  </w:num>
  <w:num w:numId="10" w16cid:durableId="13071723">
    <w:abstractNumId w:val="0"/>
  </w:num>
  <w:num w:numId="11" w16cid:durableId="11073133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97F"/>
    <w:rsid w:val="000665A3"/>
    <w:rsid w:val="000C6234"/>
    <w:rsid w:val="0010450D"/>
    <w:rsid w:val="0018180B"/>
    <w:rsid w:val="001E20F9"/>
    <w:rsid w:val="00256017"/>
    <w:rsid w:val="0025625B"/>
    <w:rsid w:val="002A0DA9"/>
    <w:rsid w:val="00316098"/>
    <w:rsid w:val="003217DF"/>
    <w:rsid w:val="00321E60"/>
    <w:rsid w:val="003D5BEB"/>
    <w:rsid w:val="00432F29"/>
    <w:rsid w:val="00490326"/>
    <w:rsid w:val="00530E91"/>
    <w:rsid w:val="005620C8"/>
    <w:rsid w:val="005E280A"/>
    <w:rsid w:val="0067237D"/>
    <w:rsid w:val="00681BC7"/>
    <w:rsid w:val="0076670A"/>
    <w:rsid w:val="007863EC"/>
    <w:rsid w:val="007E6763"/>
    <w:rsid w:val="00801CF4"/>
    <w:rsid w:val="008D497F"/>
    <w:rsid w:val="009F639B"/>
    <w:rsid w:val="00A43301"/>
    <w:rsid w:val="00AA1E84"/>
    <w:rsid w:val="00B20A4C"/>
    <w:rsid w:val="00B233AA"/>
    <w:rsid w:val="00B839A7"/>
    <w:rsid w:val="00B8669C"/>
    <w:rsid w:val="00B87C78"/>
    <w:rsid w:val="00C529C3"/>
    <w:rsid w:val="00C64381"/>
    <w:rsid w:val="00D1134B"/>
    <w:rsid w:val="00D45E51"/>
    <w:rsid w:val="00E662F3"/>
    <w:rsid w:val="00EC1402"/>
    <w:rsid w:val="00EC6B62"/>
    <w:rsid w:val="00EE1683"/>
    <w:rsid w:val="00FD4618"/>
    <w:rsid w:val="00FE23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0B423"/>
  <w15:chartTrackingRefBased/>
  <w15:docId w15:val="{618A601D-62CA-4BAD-AD82-2842FCBEC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497F"/>
    <w:pPr>
      <w:spacing w:line="254" w:lineRule="auto"/>
    </w:pPr>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D497F"/>
    <w:rPr>
      <w:color w:val="0563C1" w:themeColor="hyperlink"/>
      <w:u w:val="single"/>
    </w:rPr>
  </w:style>
  <w:style w:type="paragraph" w:styleId="NoSpacing">
    <w:name w:val="No Spacing"/>
    <w:uiPriority w:val="1"/>
    <w:qFormat/>
    <w:rsid w:val="008D497F"/>
    <w:pPr>
      <w:spacing w:after="0" w:line="240" w:lineRule="auto"/>
    </w:pPr>
    <w:rPr>
      <w:kern w:val="0"/>
      <w14:ligatures w14:val="none"/>
    </w:rPr>
  </w:style>
  <w:style w:type="paragraph" w:styleId="ListParagraph">
    <w:name w:val="List Paragraph"/>
    <w:basedOn w:val="Normal"/>
    <w:uiPriority w:val="34"/>
    <w:qFormat/>
    <w:rsid w:val="008D497F"/>
    <w:pPr>
      <w:ind w:left="720"/>
      <w:contextualSpacing/>
    </w:pPr>
  </w:style>
  <w:style w:type="character" w:customStyle="1" w:styleId="normaltextrun">
    <w:name w:val="normaltextrun"/>
    <w:basedOn w:val="DefaultParagraphFont"/>
    <w:rsid w:val="008D497F"/>
  </w:style>
  <w:style w:type="character" w:customStyle="1" w:styleId="eop">
    <w:name w:val="eop"/>
    <w:basedOn w:val="DefaultParagraphFont"/>
    <w:rsid w:val="00490326"/>
  </w:style>
  <w:style w:type="paragraph" w:customStyle="1" w:styleId="paragraph">
    <w:name w:val="paragraph"/>
    <w:basedOn w:val="Normal"/>
    <w:rsid w:val="0049032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char">
    <w:name w:val="tabchar"/>
    <w:basedOn w:val="DefaultParagraphFont"/>
    <w:rsid w:val="00490326"/>
  </w:style>
  <w:style w:type="character" w:customStyle="1" w:styleId="cf01">
    <w:name w:val="cf01"/>
    <w:basedOn w:val="DefaultParagraphFont"/>
    <w:rsid w:val="00EC6B62"/>
    <w:rPr>
      <w:rFonts w:ascii="Segoe UI" w:hAnsi="Segoe UI" w:cs="Segoe UI" w:hint="default"/>
      <w:color w:val="262626"/>
      <w:sz w:val="36"/>
      <w:szCs w:val="36"/>
    </w:rPr>
  </w:style>
  <w:style w:type="paragraph" w:styleId="NormalWeb">
    <w:name w:val="Normal (Web)"/>
    <w:basedOn w:val="Normal"/>
    <w:uiPriority w:val="99"/>
    <w:semiHidden/>
    <w:unhideWhenUsed/>
    <w:rsid w:val="000C62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i-provider">
    <w:name w:val="ui-provider"/>
    <w:basedOn w:val="DefaultParagraphFont"/>
    <w:rsid w:val="000C62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4890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iu-edu.zoom.us/j/82215987778?pwd=SlBtaEFiaG0xWmp0SWs4b0VZZVhpZz09"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cglink.me/2sZ/s54"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againstcanarymission.org/what-is-canary-mission/" TargetMode="External"/><Relationship Id="rId3" Type="http://schemas.openxmlformats.org/officeDocument/2006/relationships/hyperlink" Target="https://www.bbc.com/news/world-middle-east-67051292" TargetMode="External"/><Relationship Id="rId7" Type="http://schemas.openxmlformats.org/officeDocument/2006/relationships/hyperlink" Target="https://www.hrw.org/news/2017/06/04/israel-50-years-occupation-abuses" TargetMode="External"/><Relationship Id="rId2" Type="http://schemas.openxmlformats.org/officeDocument/2006/relationships/hyperlink" Target="https://reliefweb.int/report/occupied-palestinian-territory/israels-practices-against-palestinian-economy-exacerbating-dire-living-conditions-occupied-territory-syrian-golan-senior-official-tells-second-committee" TargetMode="External"/><Relationship Id="rId1" Type="http://schemas.openxmlformats.org/officeDocument/2006/relationships/hyperlink" Target="https://www.un.org/unispal/about-the-nakba/" TargetMode="External"/><Relationship Id="rId6" Type="http://schemas.openxmlformats.org/officeDocument/2006/relationships/hyperlink" Target="http://itisapartheid.org/Documents_pdf_etc/IsraelViolationsInternationalLaw.pdf" TargetMode="External"/><Relationship Id="rId5" Type="http://schemas.openxmlformats.org/officeDocument/2006/relationships/hyperlink" Target="https://www.pbs.org/newshour/show/gaza-cut-off-from-food-water-and-fuel-as-israels-punishing-bombardment-continues" TargetMode="External"/><Relationship Id="rId4" Type="http://schemas.openxmlformats.org/officeDocument/2006/relationships/hyperlink" Target="https://www.hrw.org/news/2023/10/11/gaza-sealed-palestinians-face-aid-freezes-too" TargetMode="External"/><Relationship Id="rId9" Type="http://schemas.openxmlformats.org/officeDocument/2006/relationships/hyperlink" Target="https://canarymission.org/abou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654393-3AC5-4A22-8E30-0E826E698C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TotalTime>
  <Pages>10</Pages>
  <Words>2066</Words>
  <Characters>11782</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Cole Hensley</dc:creator>
  <cp:keywords/>
  <dc:description/>
  <cp:lastModifiedBy>Cole Hensley</cp:lastModifiedBy>
  <cp:revision>32</cp:revision>
  <cp:lastPrinted>2023-11-01T18:11:00Z</cp:lastPrinted>
  <dcterms:created xsi:type="dcterms:W3CDTF">2023-10-02T16:56:00Z</dcterms:created>
  <dcterms:modified xsi:type="dcterms:W3CDTF">2023-11-01T18:16:00Z</dcterms:modified>
</cp:coreProperties>
</file>