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1908E" w14:textId="77777777" w:rsidR="008D497F" w:rsidRDefault="008D497F" w:rsidP="008D497F">
      <w:pPr>
        <w:spacing w:line="240" w:lineRule="auto"/>
        <w:jc w:val="center"/>
        <w:rPr>
          <w:rFonts w:ascii="Calibri" w:hAnsi="Calibri" w:cs="Calibri"/>
          <w:b/>
          <w:bCs/>
        </w:rPr>
      </w:pPr>
      <w:r>
        <w:rPr>
          <w:rFonts w:ascii="Calibri" w:hAnsi="Calibri" w:cs="Calibri"/>
          <w:b/>
          <w:bCs/>
        </w:rPr>
        <w:t>Student Government Association Senate</w:t>
      </w:r>
    </w:p>
    <w:p w14:paraId="4C538E32"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Northern Illinois University</w:t>
      </w:r>
    </w:p>
    <w:p w14:paraId="3C8302AF" w14:textId="32285841" w:rsidR="008D497F" w:rsidRDefault="008D497F" w:rsidP="008D497F">
      <w:pPr>
        <w:spacing w:line="240" w:lineRule="auto"/>
        <w:contextualSpacing/>
        <w:jc w:val="center"/>
        <w:rPr>
          <w:rFonts w:ascii="Calibri" w:hAnsi="Calibri" w:cs="Calibri"/>
          <w:b/>
          <w:bCs/>
        </w:rPr>
      </w:pPr>
      <w:r>
        <w:rPr>
          <w:rFonts w:ascii="Calibri" w:hAnsi="Calibri" w:cs="Calibri"/>
          <w:b/>
          <w:bCs/>
        </w:rPr>
        <w:t xml:space="preserve">2:00 p.m. – Friday, </w:t>
      </w:r>
      <w:r w:rsidR="00933347">
        <w:rPr>
          <w:rFonts w:ascii="Calibri" w:hAnsi="Calibri" w:cs="Calibri"/>
          <w:b/>
          <w:bCs/>
          <w:i/>
          <w:iCs/>
        </w:rPr>
        <w:t>March</w:t>
      </w:r>
      <w:r w:rsidR="00F546BD">
        <w:rPr>
          <w:rFonts w:ascii="Calibri" w:hAnsi="Calibri" w:cs="Calibri"/>
          <w:b/>
          <w:bCs/>
          <w:i/>
          <w:iCs/>
        </w:rPr>
        <w:t xml:space="preserve"> </w:t>
      </w:r>
      <w:r w:rsidR="00500B7F">
        <w:rPr>
          <w:rFonts w:ascii="Calibri" w:hAnsi="Calibri" w:cs="Calibri"/>
          <w:b/>
          <w:bCs/>
          <w:i/>
          <w:iCs/>
        </w:rPr>
        <w:t>2</w:t>
      </w:r>
      <w:r w:rsidR="0000749D">
        <w:rPr>
          <w:rFonts w:ascii="Calibri" w:hAnsi="Calibri" w:cs="Calibri"/>
          <w:b/>
          <w:bCs/>
          <w:i/>
          <w:iCs/>
        </w:rPr>
        <w:t>9</w:t>
      </w:r>
      <w:r w:rsidR="0000749D">
        <w:rPr>
          <w:rFonts w:ascii="Calibri" w:hAnsi="Calibri" w:cs="Calibri"/>
          <w:b/>
          <w:bCs/>
          <w:i/>
          <w:iCs/>
          <w:vertAlign w:val="superscript"/>
        </w:rPr>
        <w:t>th</w:t>
      </w:r>
      <w:r w:rsidR="00933347">
        <w:rPr>
          <w:rFonts w:ascii="Calibri" w:hAnsi="Calibri" w:cs="Calibri"/>
          <w:b/>
          <w:bCs/>
          <w:i/>
          <w:iCs/>
        </w:rPr>
        <w:t>, 2024</w:t>
      </w:r>
    </w:p>
    <w:p w14:paraId="090ACA58"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Holmes Student Center Sky Room</w:t>
      </w:r>
    </w:p>
    <w:p w14:paraId="7E01527B"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Public Streaming:</w:t>
      </w:r>
      <w:r>
        <w:t xml:space="preserve"> </w:t>
      </w:r>
      <w:r>
        <w:rPr>
          <w:rFonts w:ascii="Calibri" w:hAnsi="Calibri" w:cs="Calibri"/>
          <w:b/>
          <w:bCs/>
        </w:rPr>
        <w:t xml:space="preserve"> </w:t>
      </w:r>
      <w:hyperlink r:id="rId8" w:history="1">
        <w:r>
          <w:rPr>
            <w:rStyle w:val="Hyperlink"/>
            <w:rFonts w:ascii="Calibri" w:hAnsi="Calibri" w:cs="Calibri"/>
            <w:b/>
            <w:bCs/>
          </w:rPr>
          <w:t>http://go.niu.edu/SGASenateLive</w:t>
        </w:r>
      </w:hyperlink>
    </w:p>
    <w:p w14:paraId="13C62196" w14:textId="77777777" w:rsidR="008D497F" w:rsidRDefault="008D497F" w:rsidP="008D497F">
      <w:pPr>
        <w:spacing w:line="240" w:lineRule="auto"/>
        <w:contextualSpacing/>
        <w:jc w:val="center"/>
        <w:rPr>
          <w:rFonts w:ascii="Calibri" w:hAnsi="Calibri" w:cs="Calibri"/>
          <w:b/>
          <w:bCs/>
        </w:rPr>
      </w:pPr>
    </w:p>
    <w:p w14:paraId="1D492A1C" w14:textId="568739C0" w:rsidR="008D497F" w:rsidRPr="00601411" w:rsidRDefault="008D497F" w:rsidP="00601411">
      <w:pPr>
        <w:spacing w:line="240" w:lineRule="auto"/>
        <w:contextualSpacing/>
        <w:jc w:val="center"/>
        <w:rPr>
          <w:rFonts w:ascii="Calibri" w:hAnsi="Calibri" w:cs="Calibri"/>
          <w:b/>
          <w:bCs/>
          <w:i/>
          <w:iCs/>
        </w:rPr>
      </w:pPr>
      <w:r>
        <w:rPr>
          <w:rFonts w:ascii="Calibri" w:hAnsi="Calibri" w:cs="Calibri"/>
          <w:b/>
          <w:bCs/>
          <w:i/>
          <w:iCs/>
        </w:rPr>
        <w:t xml:space="preserve">Members of the public wishing to give public comment, please submit an </w:t>
      </w:r>
      <w:hyperlink r:id="rId9" w:history="1">
        <w:r>
          <w:rPr>
            <w:rStyle w:val="Hyperlink"/>
            <w:rFonts w:ascii="Calibri" w:hAnsi="Calibri" w:cs="Calibri"/>
            <w:b/>
            <w:bCs/>
            <w:i/>
            <w:iCs/>
          </w:rPr>
          <w:t>Intent to Speak</w:t>
        </w:r>
      </w:hyperlink>
      <w:r>
        <w:rPr>
          <w:rFonts w:ascii="Calibri" w:hAnsi="Calibri" w:cs="Calibri"/>
          <w:b/>
          <w:bCs/>
          <w:i/>
          <w:iCs/>
        </w:rPr>
        <w:t xml:space="preserve"> form, no later than 11:59 pm, </w:t>
      </w:r>
      <w:r w:rsidR="00500B7F">
        <w:rPr>
          <w:rFonts w:ascii="Calibri" w:hAnsi="Calibri" w:cs="Calibri"/>
          <w:b/>
          <w:bCs/>
          <w:i/>
          <w:iCs/>
        </w:rPr>
        <w:t>March</w:t>
      </w:r>
      <w:r>
        <w:rPr>
          <w:rFonts w:ascii="Calibri" w:hAnsi="Calibri" w:cs="Calibri"/>
          <w:b/>
          <w:bCs/>
          <w:i/>
          <w:iCs/>
        </w:rPr>
        <w:t xml:space="preserve"> </w:t>
      </w:r>
      <w:r w:rsidR="00500B7F">
        <w:rPr>
          <w:rFonts w:ascii="Calibri" w:hAnsi="Calibri" w:cs="Calibri"/>
          <w:b/>
          <w:bCs/>
          <w:i/>
          <w:iCs/>
        </w:rPr>
        <w:t>2</w:t>
      </w:r>
      <w:r w:rsidR="0000749D">
        <w:rPr>
          <w:rFonts w:ascii="Calibri" w:hAnsi="Calibri" w:cs="Calibri"/>
          <w:b/>
          <w:bCs/>
          <w:i/>
          <w:iCs/>
        </w:rPr>
        <w:t>8</w:t>
      </w:r>
      <w:r w:rsidR="0000749D">
        <w:rPr>
          <w:rFonts w:ascii="Calibri" w:hAnsi="Calibri" w:cs="Calibri"/>
          <w:b/>
          <w:bCs/>
          <w:i/>
          <w:iCs/>
          <w:vertAlign w:val="superscript"/>
        </w:rPr>
        <w:t>th</w:t>
      </w:r>
      <w:r>
        <w:rPr>
          <w:rFonts w:ascii="Calibri" w:hAnsi="Calibri" w:cs="Calibri"/>
          <w:b/>
          <w:bCs/>
          <w:i/>
          <w:iCs/>
        </w:rPr>
        <w:t>, 202</w:t>
      </w:r>
      <w:r w:rsidR="000C403E">
        <w:rPr>
          <w:rFonts w:ascii="Calibri" w:hAnsi="Calibri" w:cs="Calibri"/>
          <w:b/>
          <w:bCs/>
          <w:i/>
          <w:iCs/>
        </w:rPr>
        <w:t>4</w:t>
      </w:r>
      <w:r>
        <w:rPr>
          <w:rFonts w:ascii="Calibri" w:hAnsi="Calibri" w:cs="Calibri"/>
          <w:b/>
          <w:bCs/>
          <w:i/>
          <w:iCs/>
        </w:rPr>
        <w:t>.</w:t>
      </w:r>
    </w:p>
    <w:p w14:paraId="1AE140F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Call to Order and Roll Call</w:t>
      </w:r>
    </w:p>
    <w:p w14:paraId="4E867144"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Verification of Quorum</w:t>
      </w:r>
    </w:p>
    <w:p w14:paraId="16B40B42"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Public Comments</w:t>
      </w:r>
    </w:p>
    <w:p w14:paraId="14209661"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 xml:space="preserve">Approval of Minutes </w:t>
      </w:r>
    </w:p>
    <w:p w14:paraId="4135D1F1" w14:textId="6EA35C57" w:rsidR="008D497F" w:rsidRPr="00AC4AB1" w:rsidRDefault="008D497F" w:rsidP="00AC4AB1">
      <w:pPr>
        <w:pStyle w:val="ListParagraph"/>
        <w:numPr>
          <w:ilvl w:val="0"/>
          <w:numId w:val="10"/>
        </w:numPr>
        <w:spacing w:line="240" w:lineRule="auto"/>
        <w:rPr>
          <w:rFonts w:ascii="Calibri" w:hAnsi="Calibri" w:cs="Calibri"/>
        </w:rPr>
      </w:pPr>
      <w:r w:rsidRPr="00AC4AB1">
        <w:rPr>
          <w:rFonts w:ascii="Calibri" w:hAnsi="Calibri" w:cs="Calibri"/>
        </w:rPr>
        <w:t xml:space="preserve">From </w:t>
      </w:r>
      <w:r w:rsidR="007F541B">
        <w:rPr>
          <w:rFonts w:ascii="Calibri" w:hAnsi="Calibri" w:cs="Calibri"/>
        </w:rPr>
        <w:t>March</w:t>
      </w:r>
      <w:r w:rsidRPr="00AC4AB1">
        <w:rPr>
          <w:rFonts w:ascii="Calibri" w:hAnsi="Calibri" w:cs="Calibri"/>
        </w:rPr>
        <w:t xml:space="preserve"> </w:t>
      </w:r>
      <w:r w:rsidR="0000749D">
        <w:rPr>
          <w:rFonts w:ascii="Calibri" w:hAnsi="Calibri" w:cs="Calibri"/>
        </w:rPr>
        <w:t>22</w:t>
      </w:r>
      <w:r w:rsidR="0000749D">
        <w:rPr>
          <w:rFonts w:ascii="Calibri" w:hAnsi="Calibri" w:cs="Calibri"/>
          <w:vertAlign w:val="superscript"/>
        </w:rPr>
        <w:t>nd</w:t>
      </w:r>
      <w:r w:rsidRPr="00AC4AB1">
        <w:rPr>
          <w:rFonts w:ascii="Calibri" w:hAnsi="Calibri" w:cs="Calibri"/>
        </w:rPr>
        <w:t>, 202</w:t>
      </w:r>
      <w:r w:rsidR="002E0DAC">
        <w:rPr>
          <w:rFonts w:ascii="Calibri" w:hAnsi="Calibri" w:cs="Calibri"/>
        </w:rPr>
        <w:t>4</w:t>
      </w:r>
    </w:p>
    <w:p w14:paraId="48C3E810" w14:textId="77777777" w:rsidR="008D497F" w:rsidRDefault="008D497F" w:rsidP="008D497F">
      <w:pPr>
        <w:pStyle w:val="ListParagraph"/>
        <w:spacing w:line="240" w:lineRule="auto"/>
        <w:ind w:left="1440" w:firstLine="720"/>
        <w:rPr>
          <w:rFonts w:ascii="Calibri" w:hAnsi="Calibri" w:cs="Calibri"/>
          <w:i/>
          <w:iCs/>
        </w:rPr>
      </w:pPr>
      <w:r>
        <w:rPr>
          <w:rFonts w:ascii="Calibri" w:hAnsi="Calibri" w:cs="Calibri"/>
          <w:i/>
          <w:iCs/>
        </w:rPr>
        <w:t>Minutes are distributed electronically to the Senate.</w:t>
      </w:r>
    </w:p>
    <w:p w14:paraId="1EAA7BA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Approval of Agenda</w:t>
      </w:r>
    </w:p>
    <w:p w14:paraId="0D56F80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Speaker’s Report</w:t>
      </w:r>
    </w:p>
    <w:p w14:paraId="5C762B7D"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Special Report</w:t>
      </w:r>
    </w:p>
    <w:p w14:paraId="3C6F396B"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Office of the Speaker Report(s)</w:t>
      </w:r>
    </w:p>
    <w:p w14:paraId="11FAA400"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Committee Report(s)</w:t>
      </w:r>
    </w:p>
    <w:p w14:paraId="57725D94" w14:textId="5C0D831F" w:rsidR="008D497F" w:rsidRDefault="008D497F" w:rsidP="008D497F">
      <w:pPr>
        <w:pStyle w:val="ListParagraph"/>
        <w:numPr>
          <w:ilvl w:val="0"/>
          <w:numId w:val="1"/>
        </w:numPr>
        <w:spacing w:line="240" w:lineRule="auto"/>
        <w:rPr>
          <w:rFonts w:ascii="Calibri" w:hAnsi="Calibri" w:cs="Calibri"/>
        </w:rPr>
      </w:pPr>
      <w:r>
        <w:rPr>
          <w:rFonts w:ascii="Calibri" w:hAnsi="Calibri" w:cs="Calibri"/>
        </w:rPr>
        <w:t>Executive Branch Report(s</w:t>
      </w:r>
      <w:r w:rsidR="0010450D">
        <w:rPr>
          <w:rFonts w:ascii="Calibri" w:hAnsi="Calibri" w:cs="Calibri"/>
        </w:rPr>
        <w:t>)</w:t>
      </w:r>
    </w:p>
    <w:p w14:paraId="597CDED7"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Cabinet Report(s)</w:t>
      </w:r>
    </w:p>
    <w:p w14:paraId="267DC36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Old Business</w:t>
      </w:r>
    </w:p>
    <w:p w14:paraId="6EB5A96E" w14:textId="318B9BD8" w:rsidR="007F541B" w:rsidRPr="007F541B" w:rsidRDefault="007F541B" w:rsidP="007F541B">
      <w:pPr>
        <w:pStyle w:val="ListParagraph"/>
        <w:numPr>
          <w:ilvl w:val="0"/>
          <w:numId w:val="27"/>
        </w:numPr>
        <w:spacing w:line="240" w:lineRule="auto"/>
        <w:rPr>
          <w:rFonts w:ascii="Calibri" w:hAnsi="Calibri" w:cs="Calibri"/>
        </w:rPr>
      </w:pPr>
      <w:r w:rsidRPr="0043254B">
        <w:rPr>
          <w:rFonts w:ascii="Calibri" w:hAnsi="Calibri" w:cs="Calibri"/>
        </w:rPr>
        <w:t xml:space="preserve">SR55043: </w:t>
      </w:r>
      <w:r w:rsidRPr="00770CCE">
        <w:t xml:space="preserve">A resolution to amend the SGA </w:t>
      </w:r>
      <w:r>
        <w:t>Bylaws to consolidate the HR Policy</w:t>
      </w:r>
    </w:p>
    <w:p w14:paraId="4C46761D" w14:textId="77777777" w:rsidR="000F0671" w:rsidRDefault="008D497F" w:rsidP="000F0671">
      <w:pPr>
        <w:pStyle w:val="ListParagraph"/>
        <w:numPr>
          <w:ilvl w:val="0"/>
          <w:numId w:val="1"/>
        </w:numPr>
        <w:spacing w:line="240" w:lineRule="auto"/>
        <w:rPr>
          <w:rFonts w:ascii="Calibri" w:hAnsi="Calibri" w:cs="Calibri"/>
        </w:rPr>
      </w:pPr>
      <w:r>
        <w:rPr>
          <w:rFonts w:ascii="Calibri" w:hAnsi="Calibri" w:cs="Calibri"/>
        </w:rPr>
        <w:t>New Busines</w:t>
      </w:r>
      <w:r w:rsidR="002E44BB">
        <w:rPr>
          <w:rFonts w:ascii="Calibri" w:hAnsi="Calibri" w:cs="Calibri"/>
        </w:rPr>
        <w:t>s</w:t>
      </w:r>
    </w:p>
    <w:p w14:paraId="7BD0997E" w14:textId="77777777" w:rsidR="000F0671" w:rsidRPr="000F0671" w:rsidRDefault="000F0671" w:rsidP="000F0671">
      <w:pPr>
        <w:pStyle w:val="ListParagraph"/>
        <w:numPr>
          <w:ilvl w:val="0"/>
          <w:numId w:val="41"/>
        </w:numPr>
        <w:spacing w:line="240" w:lineRule="auto"/>
        <w:rPr>
          <w:rStyle w:val="normaltextrun"/>
          <w:rFonts w:ascii="Calibri" w:hAnsi="Calibri" w:cs="Calibri"/>
        </w:rPr>
      </w:pPr>
      <w:r w:rsidRPr="000F0671">
        <w:rPr>
          <w:rFonts w:ascii="Calibri" w:hAnsi="Calibri" w:cs="Calibri"/>
        </w:rPr>
        <w:t xml:space="preserve">SB55024: </w:t>
      </w:r>
      <w:r w:rsidRPr="000F0671">
        <w:rPr>
          <w:rStyle w:val="normaltextrun"/>
          <w:rFonts w:ascii="Calibri" w:eastAsia="Perpetua" w:hAnsi="Calibri" w:cs="Calibri"/>
        </w:rPr>
        <w:t>To clarify what is considered as a campaign violation</w:t>
      </w:r>
    </w:p>
    <w:p w14:paraId="71D22C40" w14:textId="2001B02E" w:rsidR="000F0671" w:rsidRPr="000F0671" w:rsidRDefault="000F0671" w:rsidP="000F0671">
      <w:pPr>
        <w:pStyle w:val="ListParagraph"/>
        <w:numPr>
          <w:ilvl w:val="0"/>
          <w:numId w:val="41"/>
        </w:numPr>
        <w:spacing w:line="240" w:lineRule="auto"/>
        <w:rPr>
          <w:rStyle w:val="normaltextrun"/>
          <w:rFonts w:ascii="Calibri" w:hAnsi="Calibri" w:cs="Calibri"/>
        </w:rPr>
      </w:pPr>
      <w:r w:rsidRPr="000F0671">
        <w:rPr>
          <w:rFonts w:ascii="Calibri" w:hAnsi="Calibri" w:cs="Calibri"/>
        </w:rPr>
        <w:t xml:space="preserve">SB55025: </w:t>
      </w:r>
      <w:r w:rsidRPr="000F0671">
        <w:rPr>
          <w:rStyle w:val="normaltextrun"/>
          <w:rFonts w:eastAsia="Perpetua" w:cstheme="minorHAnsi"/>
        </w:rPr>
        <w:t>To add the Supreme Court Code of Procedure to the SGA Bylaws</w:t>
      </w:r>
    </w:p>
    <w:p w14:paraId="0E747762" w14:textId="3EC538CC" w:rsidR="000F0671" w:rsidRPr="000F0671" w:rsidRDefault="000F0671" w:rsidP="000F0671">
      <w:pPr>
        <w:pStyle w:val="ListParagraph"/>
        <w:numPr>
          <w:ilvl w:val="0"/>
          <w:numId w:val="41"/>
        </w:numPr>
        <w:spacing w:line="240" w:lineRule="auto"/>
        <w:rPr>
          <w:rFonts w:ascii="Calibri" w:hAnsi="Calibri" w:cs="Calibri"/>
        </w:rPr>
      </w:pPr>
      <w:r>
        <w:rPr>
          <w:rFonts w:ascii="Calibri" w:hAnsi="Calibri" w:cs="Calibri"/>
        </w:rPr>
        <w:t xml:space="preserve">SR55045: </w:t>
      </w:r>
      <w:r>
        <w:rPr>
          <w:rFonts w:cstheme="minorHAnsi"/>
        </w:rPr>
        <w:t>A resolution to confirm a Senator</w:t>
      </w:r>
    </w:p>
    <w:p w14:paraId="6015D238" w14:textId="66921F17" w:rsidR="000F0671" w:rsidRPr="000F0671" w:rsidRDefault="000F0671" w:rsidP="000F0671">
      <w:pPr>
        <w:pStyle w:val="ListParagraph"/>
        <w:numPr>
          <w:ilvl w:val="0"/>
          <w:numId w:val="41"/>
        </w:numPr>
        <w:spacing w:line="240" w:lineRule="auto"/>
        <w:rPr>
          <w:rFonts w:ascii="Calibri" w:hAnsi="Calibri" w:cs="Calibri"/>
        </w:rPr>
      </w:pPr>
      <w:r>
        <w:rPr>
          <w:rFonts w:ascii="Calibri" w:hAnsi="Calibri" w:cs="Calibri"/>
        </w:rPr>
        <w:t xml:space="preserve">SR55046 </w:t>
      </w:r>
      <w:r w:rsidRPr="00420877">
        <w:rPr>
          <w:rFonts w:cstheme="minorHAnsi"/>
        </w:rPr>
        <w:t xml:space="preserve">A resolution to confirm a Supreme Court Justice </w:t>
      </w:r>
      <w:r w:rsidRPr="00420877">
        <w:rPr>
          <w:rFonts w:cstheme="minorHAnsi"/>
          <w:sz w:val="28"/>
        </w:rPr>
        <w:t xml:space="preserve"> </w:t>
      </w:r>
    </w:p>
    <w:p w14:paraId="722606C6" w14:textId="77777777" w:rsidR="000F0671" w:rsidRPr="000F0671" w:rsidRDefault="000F0671" w:rsidP="000F0671">
      <w:pPr>
        <w:pStyle w:val="ListParagraph"/>
        <w:numPr>
          <w:ilvl w:val="0"/>
          <w:numId w:val="41"/>
        </w:numPr>
        <w:spacing w:line="240" w:lineRule="auto"/>
        <w:rPr>
          <w:rFonts w:ascii="Calibri" w:hAnsi="Calibri" w:cs="Calibri"/>
        </w:rPr>
      </w:pPr>
      <w:r>
        <w:rPr>
          <w:rFonts w:ascii="Calibri" w:hAnsi="Calibri" w:cs="Calibri"/>
        </w:rPr>
        <w:t>SR55047:</w:t>
      </w:r>
      <w:r w:rsidRPr="000F0671">
        <w:rPr>
          <w:rFonts w:cstheme="minorHAnsi"/>
        </w:rPr>
        <w:t xml:space="preserve"> </w:t>
      </w:r>
      <w:r w:rsidRPr="00420877">
        <w:rPr>
          <w:rFonts w:cstheme="minorHAnsi"/>
        </w:rPr>
        <w:t xml:space="preserve">A resolution to confirm a Supreme Court Justice </w:t>
      </w:r>
      <w:r w:rsidRPr="00420877">
        <w:rPr>
          <w:rFonts w:cstheme="minorHAnsi"/>
          <w:sz w:val="28"/>
        </w:rPr>
        <w:t xml:space="preserve"> </w:t>
      </w:r>
    </w:p>
    <w:p w14:paraId="3EE248E7" w14:textId="58ED52BD" w:rsidR="00E83250" w:rsidRPr="000F0671" w:rsidRDefault="000F0671" w:rsidP="000F0671">
      <w:pPr>
        <w:pStyle w:val="ListParagraph"/>
        <w:numPr>
          <w:ilvl w:val="0"/>
          <w:numId w:val="41"/>
        </w:numPr>
        <w:spacing w:line="240" w:lineRule="auto"/>
        <w:rPr>
          <w:rFonts w:ascii="Calibri" w:hAnsi="Calibri" w:cs="Calibri"/>
        </w:rPr>
      </w:pPr>
      <w:r w:rsidRPr="000F0671">
        <w:rPr>
          <w:rStyle w:val="normaltextrun"/>
          <w:rFonts w:cstheme="minorHAnsi"/>
        </w:rPr>
        <w:t xml:space="preserve">SB55026: </w:t>
      </w:r>
      <w:r w:rsidRPr="000F0671">
        <w:rPr>
          <w:rStyle w:val="normaltextrun"/>
          <w:rFonts w:eastAsia="Perpetua" w:cstheme="minorHAnsi"/>
        </w:rPr>
        <w:t>Changes the way Election Commissioner decisions are reported to Board of Elections</w:t>
      </w:r>
    </w:p>
    <w:p w14:paraId="6B83AA35" w14:textId="3A9080C0" w:rsidR="008D497F" w:rsidRPr="00490326" w:rsidRDefault="008D497F" w:rsidP="008D497F">
      <w:pPr>
        <w:pStyle w:val="ListParagraph"/>
        <w:numPr>
          <w:ilvl w:val="0"/>
          <w:numId w:val="1"/>
        </w:numPr>
        <w:spacing w:line="240" w:lineRule="auto"/>
        <w:rPr>
          <w:rFonts w:ascii="Calibri" w:hAnsi="Calibri" w:cs="Calibri"/>
        </w:rPr>
      </w:pPr>
      <w:r>
        <w:rPr>
          <w:rFonts w:ascii="Calibri" w:hAnsi="Calibri" w:cs="Calibri"/>
        </w:rPr>
        <w:t>Announcements</w:t>
      </w:r>
    </w:p>
    <w:p w14:paraId="42454F67" w14:textId="39A187FD" w:rsidR="005D20D9" w:rsidRDefault="008D497F" w:rsidP="007E57A7">
      <w:pPr>
        <w:pStyle w:val="ListParagraph"/>
        <w:numPr>
          <w:ilvl w:val="0"/>
          <w:numId w:val="1"/>
        </w:numPr>
        <w:spacing w:line="240" w:lineRule="auto"/>
        <w:rPr>
          <w:rFonts w:ascii="Calibri" w:hAnsi="Calibri" w:cs="Calibri"/>
        </w:rPr>
      </w:pPr>
      <w:r>
        <w:rPr>
          <w:rFonts w:ascii="Calibri" w:hAnsi="Calibri" w:cs="Calibri"/>
        </w:rPr>
        <w:t>Adjournmen</w:t>
      </w:r>
      <w:r w:rsidR="00601411">
        <w:rPr>
          <w:rFonts w:ascii="Calibri" w:hAnsi="Calibri" w:cs="Calibri"/>
        </w:rPr>
        <w:t>t</w:t>
      </w:r>
    </w:p>
    <w:p w14:paraId="281753AA" w14:textId="77777777" w:rsidR="00C06D97" w:rsidRDefault="00C06D97" w:rsidP="00C06D97">
      <w:pPr>
        <w:spacing w:line="240" w:lineRule="auto"/>
        <w:rPr>
          <w:rFonts w:ascii="Calibri" w:hAnsi="Calibri" w:cs="Calibri"/>
        </w:rPr>
      </w:pPr>
    </w:p>
    <w:p w14:paraId="0CD92A45" w14:textId="4BF90185" w:rsidR="00E83250" w:rsidRDefault="004F7005" w:rsidP="00205C43">
      <w:pPr>
        <w:tabs>
          <w:tab w:val="left" w:pos="5810"/>
        </w:tabs>
        <w:spacing w:line="240" w:lineRule="auto"/>
        <w:rPr>
          <w:rFonts w:ascii="Calibri" w:hAnsi="Calibri" w:cs="Calibri"/>
        </w:rPr>
      </w:pPr>
      <w:r>
        <w:rPr>
          <w:rFonts w:ascii="Calibri" w:hAnsi="Calibri" w:cs="Calibri"/>
        </w:rPr>
        <w:tab/>
      </w:r>
    </w:p>
    <w:p w14:paraId="21322322" w14:textId="77777777" w:rsidR="00E83250" w:rsidRDefault="00E83250" w:rsidP="00C06D97">
      <w:pPr>
        <w:spacing w:line="240" w:lineRule="auto"/>
        <w:rPr>
          <w:rFonts w:ascii="Calibri" w:hAnsi="Calibri" w:cs="Calibri"/>
        </w:rPr>
      </w:pPr>
    </w:p>
    <w:p w14:paraId="472A99FB" w14:textId="77777777" w:rsidR="00E83250" w:rsidRDefault="00E83250" w:rsidP="00C06D97">
      <w:pPr>
        <w:spacing w:line="240" w:lineRule="auto"/>
        <w:rPr>
          <w:rFonts w:ascii="Calibri" w:hAnsi="Calibri" w:cs="Calibri"/>
        </w:rPr>
      </w:pPr>
    </w:p>
    <w:p w14:paraId="732CBDA2" w14:textId="77777777" w:rsidR="00E83250" w:rsidRPr="00C06D97" w:rsidRDefault="00E83250" w:rsidP="00C06D97">
      <w:pPr>
        <w:spacing w:line="240" w:lineRule="auto"/>
        <w:rPr>
          <w:rFonts w:ascii="Calibri" w:hAnsi="Calibri" w:cs="Calibri"/>
        </w:rPr>
      </w:pPr>
    </w:p>
    <w:p w14:paraId="5036D1BB" w14:textId="77777777" w:rsidR="008D497F" w:rsidRDefault="008D497F" w:rsidP="008D497F">
      <w:pPr>
        <w:pStyle w:val="NoSpacing"/>
        <w:jc w:val="center"/>
      </w:pPr>
      <w:r>
        <w:t>Please be advised that public comments will be limited to five (5) minutes per person, and that any one</w:t>
      </w:r>
    </w:p>
    <w:p w14:paraId="0CDEB7D1" w14:textId="5FEB7B78" w:rsidR="008D497F" w:rsidRDefault="008D497F" w:rsidP="00432F29">
      <w:pPr>
        <w:pStyle w:val="NoSpacing"/>
        <w:jc w:val="center"/>
      </w:pPr>
      <w:r>
        <w:t>topic may not be discussed for more than 15 minutes.</w:t>
      </w:r>
    </w:p>
    <w:p w14:paraId="5D73E72A" w14:textId="77777777" w:rsidR="00602F4D" w:rsidRDefault="00602F4D" w:rsidP="008D497F">
      <w:pPr>
        <w:pStyle w:val="NoSpacing"/>
        <w:jc w:val="center"/>
      </w:pPr>
    </w:p>
    <w:p w14:paraId="573E7550" w14:textId="77777777" w:rsidR="008D497F" w:rsidRDefault="008D497F" w:rsidP="008D497F">
      <w:pPr>
        <w:pStyle w:val="NoSpacing"/>
        <w:jc w:val="center"/>
      </w:pPr>
      <w:r>
        <w:t xml:space="preserve">We acknowledge that we are on the traditional land of the Peoria, </w:t>
      </w:r>
      <w:proofErr w:type="spellStart"/>
      <w:r>
        <w:t>Kaskaskia</w:t>
      </w:r>
      <w:proofErr w:type="spellEnd"/>
      <w:r>
        <w:t xml:space="preserve">, </w:t>
      </w:r>
      <w:proofErr w:type="spellStart"/>
      <w:r>
        <w:t>Piankashaw</w:t>
      </w:r>
      <w:proofErr w:type="spellEnd"/>
      <w:r>
        <w:t xml:space="preserve">, </w:t>
      </w:r>
      <w:proofErr w:type="spellStart"/>
      <w:r>
        <w:t>Wea</w:t>
      </w:r>
      <w:proofErr w:type="spellEnd"/>
      <w:r>
        <w:t>, Miami,</w:t>
      </w:r>
    </w:p>
    <w:p w14:paraId="5FCFC1E6" w14:textId="2FC4C765" w:rsidR="004845F5" w:rsidRDefault="008D497F" w:rsidP="00BD7342">
      <w:pPr>
        <w:pStyle w:val="NoSpacing"/>
        <w:jc w:val="center"/>
      </w:pPr>
      <w:proofErr w:type="spellStart"/>
      <w:r>
        <w:t>Mascoutin</w:t>
      </w:r>
      <w:proofErr w:type="spellEnd"/>
      <w:r>
        <w:t xml:space="preserve">, </w:t>
      </w:r>
      <w:proofErr w:type="spellStart"/>
      <w:r>
        <w:t>Odawa</w:t>
      </w:r>
      <w:proofErr w:type="spellEnd"/>
      <w:r>
        <w:t xml:space="preserve">, Sauk, </w:t>
      </w:r>
      <w:proofErr w:type="spellStart"/>
      <w:r>
        <w:t>Mesquaki</w:t>
      </w:r>
      <w:proofErr w:type="spellEnd"/>
      <w:r>
        <w:t>, Kickapoo, Potawatomi, Ojibwe, and Chickasaw Nations.</w:t>
      </w:r>
    </w:p>
    <w:p w14:paraId="6D12D6C7" w14:textId="1232C052" w:rsidR="0043254B" w:rsidRPr="009A6AF0" w:rsidRDefault="0043254B" w:rsidP="0043254B">
      <w:pPr>
        <w:pStyle w:val="ListParagraph"/>
        <w:spacing w:after="0" w:line="240" w:lineRule="auto"/>
        <w:ind w:left="0"/>
        <w:rPr>
          <w:rFonts w:cstheme="minorHAnsi"/>
          <w:b/>
        </w:rPr>
      </w:pPr>
      <w:r>
        <w:rPr>
          <w:rFonts w:cstheme="minorHAnsi"/>
          <w:b/>
        </w:rPr>
        <w:softHyphen/>
      </w:r>
      <w:r>
        <w:rPr>
          <w:rFonts w:cstheme="minorHAnsi"/>
          <w:b/>
        </w:rPr>
        <w:softHyphen/>
      </w:r>
      <w:r w:rsidR="007F541B">
        <w:rPr>
          <w:rFonts w:cstheme="minorHAnsi"/>
          <w:b/>
        </w:rPr>
        <w:t>Old</w:t>
      </w:r>
      <w:r>
        <w:rPr>
          <w:rFonts w:cstheme="minorHAnsi"/>
          <w:b/>
        </w:rPr>
        <w:t xml:space="preserve">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06C67407" w14:textId="4DB3B571" w:rsidR="0043254B" w:rsidRPr="00DA0CF6" w:rsidRDefault="0043254B" w:rsidP="0043254B">
      <w:pPr>
        <w:pStyle w:val="ListParagraph"/>
        <w:spacing w:after="0" w:line="240" w:lineRule="auto"/>
        <w:ind w:left="0"/>
        <w:rPr>
          <w:b/>
          <w:bCs/>
        </w:rPr>
      </w:pPr>
      <w:r w:rsidRPr="219FCD96">
        <w:rPr>
          <w:b/>
          <w:bCs/>
        </w:rPr>
        <w:t xml:space="preserve">Agenda Item:  </w:t>
      </w:r>
      <w:r>
        <w:tab/>
      </w:r>
      <w:r w:rsidR="007F541B">
        <w:t>A</w:t>
      </w:r>
      <w:r w:rsidRPr="0043254B">
        <w:rPr>
          <w:b/>
          <w:bCs/>
        </w:rPr>
        <w:tab/>
      </w:r>
      <w:r>
        <w:tab/>
      </w:r>
      <w:r>
        <w:tab/>
      </w:r>
      <w:r>
        <w:tab/>
      </w:r>
      <w:r>
        <w:tab/>
      </w:r>
      <w:r>
        <w:tab/>
      </w:r>
      <w:r w:rsidRPr="219FCD96">
        <w:rPr>
          <w:b/>
          <w:bCs/>
        </w:rPr>
        <w:t xml:space="preserve">     </w:t>
      </w:r>
      <w:r>
        <w:rPr>
          <w:b/>
          <w:bCs/>
        </w:rPr>
        <w:tab/>
      </w:r>
      <w:r w:rsidRPr="219FCD96">
        <w:rPr>
          <w:b/>
          <w:bCs/>
        </w:rPr>
        <w:t xml:space="preserve">    </w:t>
      </w:r>
      <w:r>
        <w:tab/>
      </w:r>
      <w:r w:rsidRPr="219FCD96">
        <w:rPr>
          <w:b/>
          <w:bCs/>
        </w:rPr>
        <w:t xml:space="preserve">     </w:t>
      </w:r>
      <w:r>
        <w:rPr>
          <w:b/>
          <w:bCs/>
        </w:rPr>
        <w:t xml:space="preserve">    </w:t>
      </w:r>
      <w:r w:rsidR="00DF32DE">
        <w:t xml:space="preserve">1 March </w:t>
      </w:r>
      <w:r w:rsidRPr="0043254B">
        <w:t>2024</w:t>
      </w:r>
      <w:r w:rsidRPr="219FCD96">
        <w:rPr>
          <w:b/>
          <w:bCs/>
        </w:rPr>
        <w:t xml:space="preserve"> </w:t>
      </w:r>
    </w:p>
    <w:p w14:paraId="065DDB08" w14:textId="77777777" w:rsidR="0043254B" w:rsidRDefault="0043254B" w:rsidP="0043254B">
      <w:pPr>
        <w:pStyle w:val="ListParagraph"/>
        <w:spacing w:after="0" w:line="240" w:lineRule="auto"/>
        <w:ind w:left="0"/>
        <w:rPr>
          <w:b/>
          <w:bCs/>
        </w:rPr>
      </w:pPr>
      <w:r w:rsidRPr="1BD3FA89">
        <w:rPr>
          <w:b/>
          <w:bCs/>
        </w:rPr>
        <w:t>Author:</w:t>
      </w:r>
      <w:r>
        <w:tab/>
      </w:r>
      <w:r w:rsidRPr="1BD3FA89">
        <w:rPr>
          <w:b/>
          <w:bCs/>
        </w:rPr>
        <w:t xml:space="preserve"> </w:t>
      </w:r>
      <w:r w:rsidRPr="0043254B">
        <w:t>Clerk Corpuz, Speaker Hensley</w:t>
      </w:r>
    </w:p>
    <w:p w14:paraId="59A87502" w14:textId="77777777" w:rsidR="0043254B" w:rsidRPr="0043254B" w:rsidRDefault="0043254B" w:rsidP="0043254B">
      <w:pPr>
        <w:pStyle w:val="ListParagraph"/>
        <w:spacing w:after="0" w:line="240" w:lineRule="auto"/>
        <w:ind w:left="0"/>
      </w:pPr>
      <w:r w:rsidRPr="219FCD96">
        <w:rPr>
          <w:b/>
          <w:bCs/>
        </w:rPr>
        <w:t>Sponsor:</w:t>
      </w:r>
      <w:r>
        <w:rPr>
          <w:b/>
          <w:bCs/>
        </w:rPr>
        <w:t xml:space="preserve"> </w:t>
      </w:r>
      <w:r w:rsidRPr="0043254B">
        <w:t>Clerk Corpuz, Speaker Hensley</w:t>
      </w:r>
      <w:r w:rsidRPr="0043254B">
        <w:tab/>
      </w:r>
    </w:p>
    <w:p w14:paraId="2E9DA2EC" w14:textId="77777777" w:rsidR="0043254B" w:rsidRPr="005D788A" w:rsidRDefault="0043254B" w:rsidP="0043254B">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707FFF5D" w14:textId="77777777" w:rsidR="0043254B" w:rsidRPr="00D04C30" w:rsidRDefault="0043254B" w:rsidP="0043254B">
      <w:pPr>
        <w:pStyle w:val="ListParagraph"/>
        <w:spacing w:after="0" w:line="240" w:lineRule="auto"/>
        <w:ind w:left="0"/>
        <w:jc w:val="center"/>
        <w:rPr>
          <w:rFonts w:cstheme="minorHAnsi"/>
          <w:b/>
          <w:spacing w:val="40"/>
        </w:rPr>
      </w:pPr>
      <w:r w:rsidRPr="00D04C30">
        <w:rPr>
          <w:rFonts w:cstheme="minorHAnsi"/>
          <w:b/>
          <w:spacing w:val="40"/>
        </w:rPr>
        <w:t>ENROLLED SENATE</w:t>
      </w:r>
      <w:r>
        <w:rPr>
          <w:rFonts w:cstheme="minorHAnsi"/>
          <w:b/>
          <w:spacing w:val="40"/>
        </w:rPr>
        <w:t xml:space="preserve"> RESOLUTION 55043</w:t>
      </w:r>
    </w:p>
    <w:p w14:paraId="7974857F" w14:textId="77777777" w:rsidR="0043254B" w:rsidRDefault="0043254B" w:rsidP="0043254B">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06325CF0" w14:textId="77777777" w:rsidR="0043254B" w:rsidRPr="00D04C30" w:rsidRDefault="0043254B" w:rsidP="0043254B">
      <w:pPr>
        <w:pStyle w:val="ListParagraph"/>
        <w:pBdr>
          <w:bottom w:val="single" w:sz="4" w:space="1" w:color="auto"/>
        </w:pBdr>
        <w:spacing w:after="0" w:line="240" w:lineRule="auto"/>
        <w:ind w:left="0"/>
        <w:jc w:val="center"/>
        <w:rPr>
          <w:rFonts w:cstheme="minorHAnsi"/>
          <w:b/>
          <w:spacing w:val="40"/>
        </w:rPr>
      </w:pPr>
    </w:p>
    <w:p w14:paraId="55242A25" w14:textId="77777777" w:rsidR="0043254B" w:rsidRDefault="0043254B" w:rsidP="0043254B">
      <w:pPr>
        <w:spacing w:after="0" w:line="240" w:lineRule="auto"/>
      </w:pPr>
    </w:p>
    <w:p w14:paraId="6771A7CE" w14:textId="77777777" w:rsidR="0043254B" w:rsidRDefault="0043254B" w:rsidP="0043254B">
      <w:pPr>
        <w:spacing w:after="0" w:line="240" w:lineRule="auto"/>
      </w:pPr>
    </w:p>
    <w:p w14:paraId="0E3F65ED" w14:textId="77777777" w:rsidR="0043254B" w:rsidRPr="00770CCE" w:rsidRDefault="0043254B" w:rsidP="0043254B">
      <w:pPr>
        <w:pStyle w:val="ListParagraph"/>
        <w:spacing w:after="0" w:line="240" w:lineRule="auto"/>
        <w:ind w:left="1440" w:hanging="1440"/>
      </w:pPr>
      <w:r w:rsidRPr="1BD3FA89">
        <w:rPr>
          <w:b/>
          <w:bCs/>
          <w:u w:val="single"/>
        </w:rPr>
        <w:t>Summary</w:t>
      </w:r>
      <w:r w:rsidRPr="00770CCE">
        <w:t xml:space="preserve">: A resolution to amend the SGA </w:t>
      </w:r>
      <w:r>
        <w:t>Bylaws to consolidate the HR Policy</w:t>
      </w:r>
    </w:p>
    <w:p w14:paraId="3135F1A4" w14:textId="77777777" w:rsidR="0043254B" w:rsidRDefault="0043254B" w:rsidP="0043254B">
      <w:pPr>
        <w:pStyle w:val="ListParagraph"/>
        <w:spacing w:after="0" w:line="240" w:lineRule="auto"/>
        <w:ind w:left="0"/>
        <w:rPr>
          <w:rFonts w:cstheme="minorHAnsi"/>
        </w:rPr>
      </w:pPr>
    </w:p>
    <w:p w14:paraId="7D83F16C" w14:textId="77777777" w:rsidR="0043254B" w:rsidRDefault="0043254B" w:rsidP="0043254B">
      <w:pPr>
        <w:pStyle w:val="ListParagraph"/>
        <w:spacing w:after="0" w:line="240" w:lineRule="auto"/>
        <w:ind w:left="0"/>
        <w:rPr>
          <w:rFonts w:cstheme="minorHAnsi"/>
          <w:b/>
        </w:rPr>
      </w:pPr>
      <w:r>
        <w:rPr>
          <w:rFonts w:cstheme="minorHAnsi"/>
          <w:b/>
          <w:u w:val="single"/>
        </w:rPr>
        <w:t>Legislation</w:t>
      </w:r>
      <w:r w:rsidRPr="0024316B">
        <w:rPr>
          <w:rFonts w:cstheme="minorHAnsi"/>
          <w:b/>
        </w:rPr>
        <w:t>:</w:t>
      </w:r>
    </w:p>
    <w:p w14:paraId="49D1BC10" w14:textId="77777777" w:rsidR="0043254B" w:rsidRDefault="0043254B" w:rsidP="0043254B">
      <w:pPr>
        <w:pStyle w:val="ListParagraph"/>
        <w:spacing w:after="0" w:line="240" w:lineRule="auto"/>
        <w:ind w:left="0"/>
        <w:rPr>
          <w:rFonts w:cstheme="minorHAnsi"/>
          <w:b/>
        </w:rPr>
      </w:pPr>
    </w:p>
    <w:p w14:paraId="0E288729" w14:textId="77777777" w:rsidR="0043254B" w:rsidRDefault="0043254B" w:rsidP="0043254B">
      <w:pPr>
        <w:pStyle w:val="ListParagraph"/>
        <w:spacing w:after="0" w:line="240" w:lineRule="auto"/>
        <w:ind w:left="0"/>
      </w:pPr>
      <w:r>
        <w:t>WHEREAS, the current SGA Bylaws does not clarify the details for meeting of a verbal warning;</w:t>
      </w:r>
    </w:p>
    <w:p w14:paraId="43D5DF19" w14:textId="77777777" w:rsidR="0043254B" w:rsidRDefault="0043254B" w:rsidP="0043254B">
      <w:pPr>
        <w:pStyle w:val="ListParagraph"/>
        <w:spacing w:after="0" w:line="240" w:lineRule="auto"/>
        <w:ind w:left="0"/>
      </w:pPr>
    </w:p>
    <w:p w14:paraId="7EDCAC8D" w14:textId="77777777" w:rsidR="0043254B" w:rsidRDefault="0043254B" w:rsidP="0043254B">
      <w:pPr>
        <w:pStyle w:val="ListParagraph"/>
        <w:spacing w:after="0" w:line="240" w:lineRule="auto"/>
        <w:ind w:left="0"/>
      </w:pPr>
      <w:r>
        <w:t>WHEREAS, the current SGA Bylaws does not clarify an exact deadline for a verbal warning to be given;</w:t>
      </w:r>
    </w:p>
    <w:p w14:paraId="72D4A1B1" w14:textId="77777777" w:rsidR="0043254B" w:rsidRDefault="0043254B" w:rsidP="0043254B">
      <w:pPr>
        <w:pStyle w:val="ListParagraph"/>
        <w:spacing w:after="0" w:line="240" w:lineRule="auto"/>
        <w:ind w:left="0"/>
      </w:pPr>
    </w:p>
    <w:p w14:paraId="624C08E5" w14:textId="77777777" w:rsidR="0043254B" w:rsidRDefault="0043254B" w:rsidP="0043254B">
      <w:pPr>
        <w:pStyle w:val="ListParagraph"/>
        <w:spacing w:after="0" w:line="240" w:lineRule="auto"/>
        <w:ind w:left="0"/>
      </w:pPr>
      <w:r>
        <w:t>WHEREAS, a verbal warning shall have a deadline to follow so that action is taken and not delayed longer than necessary;</w:t>
      </w:r>
    </w:p>
    <w:p w14:paraId="19FE344D" w14:textId="77777777" w:rsidR="0043254B" w:rsidRDefault="0043254B" w:rsidP="0043254B">
      <w:pPr>
        <w:pStyle w:val="ListParagraph"/>
        <w:spacing w:after="0" w:line="240" w:lineRule="auto"/>
        <w:ind w:left="0"/>
      </w:pPr>
    </w:p>
    <w:p w14:paraId="48293228" w14:textId="77777777" w:rsidR="0043254B" w:rsidRDefault="0043254B" w:rsidP="0043254B">
      <w:pPr>
        <w:pStyle w:val="ListParagraph"/>
        <w:spacing w:after="0" w:line="240" w:lineRule="auto"/>
        <w:ind w:left="0"/>
        <w:rPr>
          <w:rFonts w:cstheme="minorHAnsi"/>
        </w:rPr>
      </w:pPr>
      <w:r>
        <w:rPr>
          <w:rFonts w:cstheme="minorHAnsi"/>
        </w:rPr>
        <w:t>WHEREAS, a verbal warning should have a certain amount of criteria that needs to be neglected in order to escalate it into a written warning;</w:t>
      </w:r>
    </w:p>
    <w:p w14:paraId="6F760D9B" w14:textId="77777777" w:rsidR="0043254B" w:rsidRDefault="0043254B" w:rsidP="0043254B">
      <w:pPr>
        <w:pStyle w:val="ListParagraph"/>
        <w:spacing w:after="0" w:line="240" w:lineRule="auto"/>
        <w:ind w:left="0"/>
        <w:rPr>
          <w:rFonts w:cstheme="minorHAnsi"/>
        </w:rPr>
      </w:pPr>
    </w:p>
    <w:p w14:paraId="1EF4F4C9" w14:textId="77777777" w:rsidR="0043254B" w:rsidRDefault="0043254B" w:rsidP="0043254B">
      <w:pPr>
        <w:pStyle w:val="ListParagraph"/>
        <w:spacing w:after="0" w:line="240" w:lineRule="auto"/>
        <w:ind w:left="0"/>
        <w:rPr>
          <w:rFonts w:cstheme="minorHAnsi"/>
        </w:rPr>
      </w:pPr>
      <w:r>
        <w:rPr>
          <w:rFonts w:cstheme="minorHAnsi"/>
        </w:rPr>
        <w:t>WHEREAS, a written warning shall have a similar deadline requirement as a verbal warning;</w:t>
      </w:r>
    </w:p>
    <w:p w14:paraId="365F9810" w14:textId="77777777" w:rsidR="0043254B" w:rsidRDefault="0043254B" w:rsidP="0043254B">
      <w:pPr>
        <w:pStyle w:val="ListParagraph"/>
        <w:spacing w:after="0" w:line="240" w:lineRule="auto"/>
        <w:ind w:left="0"/>
        <w:rPr>
          <w:rFonts w:cstheme="minorHAnsi"/>
        </w:rPr>
      </w:pPr>
    </w:p>
    <w:p w14:paraId="0C597DE0" w14:textId="77777777" w:rsidR="0043254B" w:rsidRDefault="0043254B" w:rsidP="0043254B">
      <w:pPr>
        <w:pStyle w:val="ListParagraph"/>
        <w:spacing w:after="0" w:line="240" w:lineRule="auto"/>
        <w:ind w:left="0"/>
        <w:rPr>
          <w:rFonts w:cstheme="minorHAnsi"/>
        </w:rPr>
      </w:pPr>
      <w:r>
        <w:rPr>
          <w:rFonts w:cstheme="minorHAnsi"/>
        </w:rPr>
        <w:t>WHEREAS, deadlines hold SGA officers accountable on either side and requires them to fulfill their duties and receive the proper corrective actions respectively;</w:t>
      </w:r>
    </w:p>
    <w:p w14:paraId="603EA89B" w14:textId="77777777" w:rsidR="0043254B" w:rsidRDefault="0043254B" w:rsidP="0043254B">
      <w:pPr>
        <w:pStyle w:val="ListParagraph"/>
        <w:spacing w:after="0" w:line="240" w:lineRule="auto"/>
        <w:ind w:left="0"/>
        <w:rPr>
          <w:rFonts w:cstheme="minorHAnsi"/>
        </w:rPr>
      </w:pPr>
    </w:p>
    <w:p w14:paraId="5ED71EEB" w14:textId="77777777" w:rsidR="0043254B" w:rsidRDefault="0043254B" w:rsidP="0043254B">
      <w:pPr>
        <w:pStyle w:val="ListParagraph"/>
        <w:spacing w:after="0" w:line="240" w:lineRule="auto"/>
        <w:ind w:left="0"/>
        <w:rPr>
          <w:rFonts w:cstheme="minorHAnsi"/>
        </w:rPr>
      </w:pPr>
      <w:r>
        <w:rPr>
          <w:rFonts w:cstheme="minorHAnsi"/>
        </w:rPr>
        <w:t>WHEREAS, an SGA officer who receives a verbal/written warning can be given multiple opportunities to receive a verbal warning before escalating to written warnings and/or suspensions;</w:t>
      </w:r>
    </w:p>
    <w:p w14:paraId="7DCA0AB0" w14:textId="77777777" w:rsidR="0043254B" w:rsidRDefault="0043254B" w:rsidP="0043254B">
      <w:pPr>
        <w:pStyle w:val="ListParagraph"/>
        <w:spacing w:after="0" w:line="240" w:lineRule="auto"/>
        <w:ind w:left="0"/>
        <w:rPr>
          <w:rFonts w:cstheme="minorHAnsi"/>
        </w:rPr>
      </w:pPr>
    </w:p>
    <w:p w14:paraId="4B0902AA" w14:textId="77777777" w:rsidR="0043254B" w:rsidRPr="00C23B5C" w:rsidRDefault="0043254B" w:rsidP="0043254B">
      <w:pPr>
        <w:spacing w:after="0" w:line="240" w:lineRule="auto"/>
        <w:rPr>
          <w:rFonts w:ascii="Calibri" w:eastAsia="Calibri" w:hAnsi="Calibri" w:cs="Calibri"/>
          <w:color w:val="000000" w:themeColor="text1"/>
          <w:kern w:val="2"/>
          <w14:ligatures w14:val="standardContextual"/>
        </w:rPr>
      </w:pPr>
      <w:r w:rsidRPr="219FCD96">
        <w:t xml:space="preserve">WHEREAS, </w:t>
      </w:r>
      <w:r w:rsidRPr="00C23B5C">
        <w:rPr>
          <w:rFonts w:ascii="Calibri" w:eastAsia="Calibri" w:hAnsi="Calibri" w:cs="Calibri"/>
          <w:color w:val="000000" w:themeColor="text1"/>
          <w:kern w:val="2"/>
          <w14:ligatures w14:val="standardContextual"/>
        </w:rPr>
        <w:t xml:space="preserve">Article IV, §1.B of the Student Government Association Constitution states that, “The Senate </w:t>
      </w:r>
    </w:p>
    <w:p w14:paraId="33B80FFF" w14:textId="77777777" w:rsidR="0043254B" w:rsidRDefault="0043254B" w:rsidP="0043254B">
      <w:pPr>
        <w:pStyle w:val="ListParagraph"/>
        <w:spacing w:after="0" w:line="240" w:lineRule="auto"/>
        <w:ind w:left="0"/>
      </w:pPr>
      <w:r w:rsidRPr="00C23B5C">
        <w:rPr>
          <w:rFonts w:ascii="Calibri" w:eastAsia="Calibri" w:hAnsi="Calibri" w:cs="Calibri"/>
          <w:color w:val="000000" w:themeColor="text1"/>
          <w:kern w:val="2"/>
          <w14:ligatures w14:val="standardContextual"/>
        </w:rPr>
        <w:t>shall have the power to create and amend the SGA Bylaws”;</w:t>
      </w:r>
    </w:p>
    <w:p w14:paraId="374A741E" w14:textId="77777777" w:rsidR="0043254B" w:rsidRDefault="0043254B" w:rsidP="0043254B">
      <w:pPr>
        <w:spacing w:after="0" w:line="240" w:lineRule="auto"/>
        <w:rPr>
          <w:rFonts w:cstheme="minorHAnsi"/>
        </w:rPr>
      </w:pPr>
    </w:p>
    <w:p w14:paraId="3E556B81" w14:textId="77777777" w:rsidR="0043254B" w:rsidRDefault="0043254B" w:rsidP="0043254B">
      <w:pPr>
        <w:pStyle w:val="ListParagraph"/>
        <w:spacing w:after="0" w:line="240" w:lineRule="auto"/>
        <w:ind w:left="0"/>
      </w:pPr>
      <w:r w:rsidRPr="219FCD96">
        <w:t>THEREFORE, the students of Northern Illinois University represented in this Senate enact</w:t>
      </w:r>
      <w:r>
        <w:t xml:space="preserve"> following changes be added to the Student Government Association Constitution:</w:t>
      </w:r>
    </w:p>
    <w:p w14:paraId="6E0A0E13" w14:textId="77777777" w:rsidR="0043254B" w:rsidRDefault="0043254B" w:rsidP="0043254B">
      <w:pPr>
        <w:pStyle w:val="ListParagraph"/>
        <w:spacing w:after="0" w:line="240" w:lineRule="auto"/>
        <w:ind w:left="0"/>
        <w:jc w:val="center"/>
      </w:pPr>
    </w:p>
    <w:p w14:paraId="12CAE36B" w14:textId="77777777" w:rsidR="0043254B" w:rsidRPr="00842FD6" w:rsidRDefault="0043254B" w:rsidP="0043254B">
      <w:pPr>
        <w:jc w:val="center"/>
        <w:rPr>
          <w:rFonts w:ascii="Perpetua" w:hAnsi="Perpetua"/>
          <w:b/>
          <w:bCs/>
        </w:rPr>
      </w:pPr>
      <w:r w:rsidRPr="00842FD6">
        <w:rPr>
          <w:rFonts w:ascii="Perpetua" w:hAnsi="Perpetua"/>
          <w:b/>
          <w:bCs/>
        </w:rPr>
        <w:t>Section 3</w:t>
      </w:r>
    </w:p>
    <w:p w14:paraId="0C8344BC" w14:textId="77777777" w:rsidR="0043254B" w:rsidRPr="00842FD6" w:rsidRDefault="0043254B" w:rsidP="0043254B">
      <w:pPr>
        <w:pStyle w:val="ListParagraph"/>
        <w:jc w:val="center"/>
        <w:rPr>
          <w:rFonts w:ascii="Perpetua" w:hAnsi="Perpetua"/>
          <w:b/>
          <w:bCs/>
        </w:rPr>
      </w:pPr>
      <w:r w:rsidRPr="00842FD6">
        <w:rPr>
          <w:rFonts w:ascii="Perpetua" w:hAnsi="Perpetua"/>
          <w:b/>
          <w:bCs/>
        </w:rPr>
        <w:t>Corrective Action Procedures</w:t>
      </w:r>
    </w:p>
    <w:p w14:paraId="22F09101" w14:textId="77777777" w:rsidR="0043254B" w:rsidRPr="00842FD6" w:rsidRDefault="0043254B" w:rsidP="0043254B">
      <w:pPr>
        <w:pStyle w:val="ListParagraph"/>
        <w:jc w:val="center"/>
        <w:rPr>
          <w:rFonts w:ascii="Perpetua" w:hAnsi="Perpetua"/>
          <w:b/>
          <w:bCs/>
        </w:rPr>
      </w:pPr>
    </w:p>
    <w:p w14:paraId="01F78964" w14:textId="77777777" w:rsidR="0043254B" w:rsidRDefault="0043254B" w:rsidP="0043254B">
      <w:pPr>
        <w:pStyle w:val="ListParagraph"/>
        <w:numPr>
          <w:ilvl w:val="0"/>
          <w:numId w:val="22"/>
        </w:numPr>
        <w:spacing w:line="278" w:lineRule="auto"/>
        <w:rPr>
          <w:rFonts w:ascii="Perpetua" w:hAnsi="Perpetua"/>
        </w:rPr>
      </w:pPr>
      <w:r w:rsidRPr="00D61033">
        <w:rPr>
          <w:rFonts w:ascii="Perpetua" w:hAnsi="Perpetua"/>
        </w:rPr>
        <w:t xml:space="preserve">The Student Government Association shall conduct itself in accordance with university policies and procedures related to human resources and employee management insofar as they do not conflict with the policies detailed below or in other governing documents of the SGA. In addition to compliance with these policies, failure to uphold the duties and responsibilities set forth in this and other SGA governing documents shall result in corrective action focused on accountability, cooperation, and personal growth in leadership. Officers of SGA should conduct themselves appropriately and with the understanding that they are representatives of the NIU student body. </w:t>
      </w:r>
    </w:p>
    <w:p w14:paraId="105E7362" w14:textId="77777777" w:rsidR="0043254B" w:rsidRPr="00D61033" w:rsidRDefault="0043254B" w:rsidP="0043254B">
      <w:pPr>
        <w:pStyle w:val="ListParagraph"/>
        <w:numPr>
          <w:ilvl w:val="0"/>
          <w:numId w:val="22"/>
        </w:numPr>
        <w:spacing w:line="278" w:lineRule="auto"/>
        <w:rPr>
          <w:rFonts w:ascii="Perpetua" w:hAnsi="Perpetua"/>
        </w:rPr>
      </w:pPr>
      <w:r w:rsidRPr="00D61033">
        <w:rPr>
          <w:rFonts w:ascii="Perpetua" w:hAnsi="Perpetua"/>
        </w:rPr>
        <w:t>Corrective action may only be taken towards supervisees by supervisors. No retaliatory or discriminatory corrective action may be taken under any circumstances.</w:t>
      </w:r>
    </w:p>
    <w:p w14:paraId="127D36F8" w14:textId="77777777" w:rsidR="0043254B" w:rsidRPr="00D61033" w:rsidRDefault="0043254B" w:rsidP="0043254B">
      <w:pPr>
        <w:pStyle w:val="ListParagraph"/>
        <w:numPr>
          <w:ilvl w:val="1"/>
          <w:numId w:val="23"/>
        </w:numPr>
        <w:spacing w:line="278" w:lineRule="auto"/>
        <w:rPr>
          <w:rFonts w:ascii="Perpetua" w:hAnsi="Perpetua"/>
        </w:rPr>
      </w:pPr>
      <w:r w:rsidRPr="00D61033">
        <w:rPr>
          <w:rFonts w:ascii="Perpetua" w:hAnsi="Perpetua"/>
        </w:rPr>
        <w:t xml:space="preserve">Verbal warnings shall be issued verbally upon confirmation of a minor violation of SGA policies. Minor violations are those that do not significantly interfere with the function of the SGA, and might consist of missing staff reports, failure to report to the Senate, failure to attend required meetings, or any number of other infractions. The issuing supervisor shall collect a signature at the time of the warning. Refusal to sign </w:t>
      </w:r>
      <w:r w:rsidRPr="00D61033">
        <w:rPr>
          <w:rFonts w:ascii="Perpetua" w:hAnsi="Perpetua"/>
          <w:highlight w:val="yellow"/>
        </w:rPr>
        <w:t>or failure to attend a meeting about the verbal warning</w:t>
      </w:r>
      <w:r w:rsidRPr="00D61033">
        <w:rPr>
          <w:rFonts w:ascii="Perpetua" w:hAnsi="Perpetua"/>
        </w:rPr>
        <w:t xml:space="preserve"> shall automatically escalate the verbal warning to a written warning</w:t>
      </w:r>
      <w:r>
        <w:rPr>
          <w:rFonts w:ascii="Perpetua" w:hAnsi="Perpetua"/>
        </w:rPr>
        <w:t>.</w:t>
      </w:r>
      <w:r w:rsidRPr="00D61033">
        <w:rPr>
          <w:rFonts w:ascii="Perpetua" w:hAnsi="Perpetua"/>
        </w:rPr>
        <w:t xml:space="preserve"> </w:t>
      </w:r>
    </w:p>
    <w:p w14:paraId="68B293B2" w14:textId="77777777" w:rsidR="0043254B" w:rsidRPr="00D61033" w:rsidRDefault="0043254B" w:rsidP="0043254B">
      <w:pPr>
        <w:pStyle w:val="ListParagraph"/>
        <w:numPr>
          <w:ilvl w:val="2"/>
          <w:numId w:val="23"/>
        </w:numPr>
        <w:spacing w:line="278" w:lineRule="auto"/>
        <w:rPr>
          <w:rFonts w:ascii="Perpetua" w:hAnsi="Perpetua"/>
          <w:highlight w:val="yellow"/>
        </w:rPr>
      </w:pPr>
      <w:r>
        <w:rPr>
          <w:rFonts w:ascii="Perpetua" w:hAnsi="Perpetua"/>
          <w:highlight w:val="yellow"/>
        </w:rPr>
        <w:t>Mandatory m</w:t>
      </w:r>
      <w:r w:rsidRPr="00D61033">
        <w:rPr>
          <w:rFonts w:ascii="Perpetua" w:hAnsi="Perpetua"/>
          <w:highlight w:val="yellow"/>
        </w:rPr>
        <w:t xml:space="preserve">eetings are to be scheduled with the </w:t>
      </w:r>
      <w:r>
        <w:rPr>
          <w:rFonts w:ascii="Perpetua" w:hAnsi="Perpetua"/>
          <w:highlight w:val="yellow"/>
        </w:rPr>
        <w:t>supervisor</w:t>
      </w:r>
      <w:r w:rsidRPr="00D61033">
        <w:rPr>
          <w:rFonts w:ascii="Perpetua" w:hAnsi="Perpetua"/>
          <w:highlight w:val="yellow"/>
        </w:rPr>
        <w:t>(s) within three (3) business days</w:t>
      </w:r>
    </w:p>
    <w:p w14:paraId="25D8F812" w14:textId="77777777" w:rsidR="0043254B" w:rsidRPr="00D61033" w:rsidRDefault="0043254B" w:rsidP="0043254B">
      <w:pPr>
        <w:pStyle w:val="ListParagraph"/>
        <w:numPr>
          <w:ilvl w:val="2"/>
          <w:numId w:val="23"/>
        </w:numPr>
        <w:spacing w:line="278" w:lineRule="auto"/>
        <w:rPr>
          <w:rFonts w:ascii="Perpetua" w:hAnsi="Perpetua"/>
          <w:highlight w:val="yellow"/>
        </w:rPr>
      </w:pPr>
      <w:r>
        <w:rPr>
          <w:rFonts w:ascii="Perpetua" w:hAnsi="Perpetua"/>
          <w:highlight w:val="yellow"/>
        </w:rPr>
        <w:t>Mandatory m</w:t>
      </w:r>
      <w:r w:rsidRPr="00D61033">
        <w:rPr>
          <w:rFonts w:ascii="Perpetua" w:hAnsi="Perpetua"/>
          <w:highlight w:val="yellow"/>
        </w:rPr>
        <w:t>eetings for verbal warnings are to be held within five (5) business days of receiving a formal notice for a verbal warning.</w:t>
      </w:r>
    </w:p>
    <w:p w14:paraId="0FB18D4E" w14:textId="77777777" w:rsidR="0043254B" w:rsidRDefault="0043254B" w:rsidP="0043254B">
      <w:pPr>
        <w:pStyle w:val="ListParagraph"/>
        <w:numPr>
          <w:ilvl w:val="2"/>
          <w:numId w:val="23"/>
        </w:numPr>
        <w:spacing w:line="278" w:lineRule="auto"/>
        <w:rPr>
          <w:rFonts w:ascii="Perpetua" w:hAnsi="Perpetua"/>
          <w:highlight w:val="yellow"/>
        </w:rPr>
      </w:pPr>
      <w:r w:rsidRPr="00D61033">
        <w:rPr>
          <w:rFonts w:ascii="Perpetua" w:hAnsi="Perpetua"/>
          <w:highlight w:val="yellow"/>
        </w:rPr>
        <w:t>If the</w:t>
      </w:r>
      <w:r>
        <w:rPr>
          <w:rFonts w:ascii="Perpetua" w:hAnsi="Perpetua"/>
          <w:highlight w:val="yellow"/>
        </w:rPr>
        <w:t xml:space="preserve"> supervisor</w:t>
      </w:r>
      <w:r w:rsidRPr="00D61033">
        <w:rPr>
          <w:rFonts w:ascii="Perpetua" w:hAnsi="Perpetua"/>
          <w:highlight w:val="yellow"/>
        </w:rPr>
        <w:t xml:space="preserve"> ha</w:t>
      </w:r>
      <w:r>
        <w:rPr>
          <w:rFonts w:ascii="Perpetua" w:hAnsi="Perpetua"/>
          <w:highlight w:val="yellow"/>
        </w:rPr>
        <w:t>s</w:t>
      </w:r>
      <w:r w:rsidRPr="00D61033">
        <w:rPr>
          <w:rFonts w:ascii="Perpetua" w:hAnsi="Perpetua"/>
          <w:highlight w:val="yellow"/>
        </w:rPr>
        <w:t xml:space="preserve"> conflict</w:t>
      </w:r>
      <w:r>
        <w:rPr>
          <w:rFonts w:ascii="Perpetua" w:hAnsi="Perpetua"/>
          <w:highlight w:val="yellow"/>
        </w:rPr>
        <w:t>ing</w:t>
      </w:r>
      <w:r w:rsidRPr="00D61033">
        <w:rPr>
          <w:rFonts w:ascii="Perpetua" w:hAnsi="Perpetua"/>
          <w:highlight w:val="yellow"/>
        </w:rPr>
        <w:t xml:space="preserve"> schedules</w:t>
      </w:r>
      <w:r>
        <w:rPr>
          <w:rFonts w:ascii="Perpetua" w:hAnsi="Perpetua"/>
          <w:highlight w:val="yellow"/>
        </w:rPr>
        <w:t xml:space="preserve"> with the officer</w:t>
      </w:r>
      <w:r w:rsidRPr="00D61033">
        <w:rPr>
          <w:rFonts w:ascii="Perpetua" w:hAnsi="Perpetua"/>
          <w:highlight w:val="yellow"/>
        </w:rPr>
        <w:t xml:space="preserve"> within the five (5) business days, a three (3) day extension shall be given, with a notice sent to all other </w:t>
      </w:r>
      <w:r>
        <w:rPr>
          <w:rFonts w:ascii="Perpetua" w:hAnsi="Perpetua"/>
          <w:highlight w:val="yellow"/>
        </w:rPr>
        <w:t>supervisor</w:t>
      </w:r>
      <w:r w:rsidRPr="00D61033">
        <w:rPr>
          <w:rFonts w:ascii="Perpetua" w:hAnsi="Perpetua"/>
          <w:highlight w:val="yellow"/>
        </w:rPr>
        <w:t>s as to the reason of the extension (i.e. Speaker, President, Chief Justice</w:t>
      </w:r>
      <w:r>
        <w:rPr>
          <w:rFonts w:ascii="Perpetua" w:hAnsi="Perpetua"/>
          <w:highlight w:val="yellow"/>
        </w:rPr>
        <w:t>, and</w:t>
      </w:r>
      <w:r w:rsidRPr="00D61033">
        <w:rPr>
          <w:rFonts w:ascii="Perpetua" w:hAnsi="Perpetua"/>
          <w:highlight w:val="yellow"/>
        </w:rPr>
        <w:t xml:space="preserve"> Student Advisor)</w:t>
      </w:r>
    </w:p>
    <w:p w14:paraId="298696BF" w14:textId="2196764D" w:rsidR="0043254B" w:rsidRDefault="0043254B" w:rsidP="0043254B">
      <w:pPr>
        <w:pStyle w:val="ListParagraph"/>
        <w:numPr>
          <w:ilvl w:val="1"/>
          <w:numId w:val="23"/>
        </w:numPr>
        <w:spacing w:line="278" w:lineRule="auto"/>
        <w:rPr>
          <w:rFonts w:ascii="Perpetua" w:hAnsi="Perpetua"/>
        </w:rPr>
      </w:pPr>
      <w:r w:rsidRPr="00D61033">
        <w:rPr>
          <w:rFonts w:ascii="Perpetua" w:hAnsi="Perpetua"/>
        </w:rPr>
        <w:t xml:space="preserve">Written warnings shall be issued in writing upon confirmation of a more serious violation, or if the SGA officer fails to modify their behavior after a verbal warning and violates the same policy again after a minimum of 5 business days. Serious violations might include, but are not limited to, improper office conduct, missing or late agendas or minutes, irresponsible or unethical use of SGA position, or violation of the NIU Student Code of Conduct. The officer shall return a signed copy of the warning to the supervisor within </w:t>
      </w:r>
      <w:r w:rsidRPr="00BE57F0">
        <w:rPr>
          <w:rFonts w:ascii="Perpetua" w:hAnsi="Perpetua"/>
          <w:strike/>
        </w:rPr>
        <w:t>two (2) weeks</w:t>
      </w:r>
      <w:r w:rsidRPr="00D61033">
        <w:rPr>
          <w:rFonts w:ascii="Perpetua" w:hAnsi="Perpetua"/>
        </w:rPr>
        <w:t xml:space="preserve"> </w:t>
      </w:r>
      <w:r w:rsidRPr="00BE57F0">
        <w:rPr>
          <w:rFonts w:ascii="Perpetua" w:hAnsi="Perpetua"/>
          <w:highlight w:val="yellow"/>
        </w:rPr>
        <w:t>ten (10) business days</w:t>
      </w:r>
      <w:r>
        <w:rPr>
          <w:rFonts w:ascii="Perpetua" w:hAnsi="Perpetua"/>
        </w:rPr>
        <w:t xml:space="preserve"> </w:t>
      </w:r>
      <w:r w:rsidRPr="00D61033">
        <w:rPr>
          <w:rFonts w:ascii="Perpetua" w:hAnsi="Perpetua"/>
        </w:rPr>
        <w:t xml:space="preserve">of receipt. Refusal to sign a written warning </w:t>
      </w:r>
      <w:r w:rsidRPr="00E30961">
        <w:rPr>
          <w:rFonts w:ascii="Perpetua" w:hAnsi="Perpetua"/>
          <w:strike/>
        </w:rPr>
        <w:t>shall result in a</w:t>
      </w:r>
      <w:r w:rsidRPr="00D61033">
        <w:rPr>
          <w:rFonts w:ascii="Perpetua" w:hAnsi="Perpetua"/>
        </w:rPr>
        <w:t xml:space="preserve"> </w:t>
      </w:r>
      <w:r w:rsidRPr="00E30961">
        <w:rPr>
          <w:rFonts w:ascii="Perpetua" w:hAnsi="Perpetua"/>
          <w:strike/>
        </w:rPr>
        <w:t>second written warning</w:t>
      </w:r>
      <w:r>
        <w:rPr>
          <w:rFonts w:ascii="Perpetua" w:hAnsi="Perpetua"/>
          <w:strike/>
        </w:rPr>
        <w:t xml:space="preserve"> </w:t>
      </w:r>
      <w:r w:rsidRPr="00E30961">
        <w:rPr>
          <w:rFonts w:ascii="Perpetua" w:hAnsi="Perpetua"/>
          <w:highlight w:val="yellow"/>
        </w:rPr>
        <w:t xml:space="preserve">shall automatically escalate the written warning to a </w:t>
      </w:r>
      <w:r w:rsidRPr="00A269FB">
        <w:rPr>
          <w:rFonts w:ascii="Perpetua" w:hAnsi="Perpetua"/>
          <w:highlight w:val="yellow"/>
        </w:rPr>
        <w:t>suspension</w:t>
      </w:r>
      <w:r w:rsidR="00A269FB" w:rsidRPr="00A269FB">
        <w:rPr>
          <w:rFonts w:ascii="Perpetua" w:hAnsi="Perpetua"/>
          <w:highlight w:val="yellow"/>
        </w:rPr>
        <w:t>.</w:t>
      </w:r>
    </w:p>
    <w:p w14:paraId="2B51D3B6" w14:textId="2A6DCC07" w:rsidR="0043254B" w:rsidRDefault="0043254B" w:rsidP="0043254B">
      <w:pPr>
        <w:pStyle w:val="ListParagraph"/>
        <w:numPr>
          <w:ilvl w:val="2"/>
          <w:numId w:val="23"/>
        </w:numPr>
        <w:spacing w:line="278" w:lineRule="auto"/>
        <w:rPr>
          <w:rFonts w:ascii="Perpetua" w:hAnsi="Perpetua"/>
          <w:highlight w:val="yellow"/>
        </w:rPr>
      </w:pPr>
      <w:r>
        <w:rPr>
          <w:rFonts w:ascii="Perpetua" w:hAnsi="Perpetua"/>
          <w:highlight w:val="yellow"/>
        </w:rPr>
        <w:t>Non-required meetings for written warnings may occur anytime during the ten (10) business day window</w:t>
      </w:r>
    </w:p>
    <w:p w14:paraId="7D33BB0A" w14:textId="77777777" w:rsidR="0043254B" w:rsidRDefault="0043254B" w:rsidP="0043254B">
      <w:pPr>
        <w:pStyle w:val="ListParagraph"/>
        <w:numPr>
          <w:ilvl w:val="1"/>
          <w:numId w:val="23"/>
        </w:numPr>
        <w:spacing w:line="278" w:lineRule="auto"/>
        <w:rPr>
          <w:rFonts w:ascii="Perpetua" w:hAnsi="Perpetua"/>
        </w:rPr>
      </w:pPr>
      <w:r w:rsidRPr="00842FD6">
        <w:rPr>
          <w:rFonts w:ascii="Perpetua" w:hAnsi="Perpetua"/>
        </w:rPr>
        <w:t>Suspension shall be a temporary removal from one’s position and duties</w:t>
      </w:r>
      <w:r>
        <w:rPr>
          <w:rFonts w:ascii="Perpetua" w:hAnsi="Perpetua"/>
        </w:rPr>
        <w:t xml:space="preserve"> </w:t>
      </w:r>
      <w:r w:rsidRPr="00E30961">
        <w:rPr>
          <w:rFonts w:ascii="Perpetua" w:hAnsi="Perpetua"/>
          <w:highlight w:val="yellow"/>
        </w:rPr>
        <w:t>(typically five (5) or ten (10) business days),</w:t>
      </w:r>
      <w:r w:rsidRPr="00842FD6">
        <w:rPr>
          <w:rFonts w:ascii="Perpetua" w:hAnsi="Perpetua"/>
        </w:rPr>
        <w:t xml:space="preserve"> issued in writing, without pay if applicable. The length of suspension shall be determined at the discretion of the supervisor in coordination with the SGA Advisor. Suspension shall include an action plan, created by the supervisor, SGA Advisor, and SGA officer, detailing practical steps to improvement and a timeline. Matters that may necessitate suspension include, but are not limited to, repeated offenses following a written warning after a minimum of </w:t>
      </w:r>
      <w:r w:rsidRPr="00575213">
        <w:rPr>
          <w:rFonts w:ascii="Perpetua" w:hAnsi="Perpetua"/>
          <w:highlight w:val="yellow"/>
        </w:rPr>
        <w:t>five (5)</w:t>
      </w:r>
      <w:r w:rsidRPr="00842FD6">
        <w:rPr>
          <w:rFonts w:ascii="Perpetua" w:hAnsi="Perpetua"/>
        </w:rPr>
        <w:t xml:space="preserve"> business days, violations of SGA election policy, abuse of the privileges of office,</w:t>
      </w:r>
      <w:r>
        <w:rPr>
          <w:rFonts w:ascii="Perpetua" w:hAnsi="Perpetua"/>
        </w:rPr>
        <w:t xml:space="preserve"> </w:t>
      </w:r>
      <w:r w:rsidRPr="00BE57F0">
        <w:rPr>
          <w:rFonts w:ascii="Perpetua" w:hAnsi="Perpetua"/>
          <w:highlight w:val="yellow"/>
        </w:rPr>
        <w:t>time clock fraud,</w:t>
      </w:r>
      <w:r w:rsidRPr="00842FD6">
        <w:rPr>
          <w:rFonts w:ascii="Perpetua" w:hAnsi="Perpetua"/>
        </w:rPr>
        <w:t xml:space="preserve"> or major violations of the SGA Code of Conduct. Accumulation of three or more written warnings for unrelated policy violations shall result in an automatic suspension upon any further violations. All duties and responsibilities, as well as pay, shall resume at the conclusion of the suspension period.</w:t>
      </w:r>
    </w:p>
    <w:p w14:paraId="449B6B3D" w14:textId="77777777" w:rsidR="0043254B" w:rsidRPr="00842FD6" w:rsidRDefault="0043254B" w:rsidP="0043254B">
      <w:pPr>
        <w:pStyle w:val="ListParagraph"/>
        <w:numPr>
          <w:ilvl w:val="1"/>
          <w:numId w:val="23"/>
        </w:numPr>
        <w:spacing w:line="278" w:lineRule="auto"/>
        <w:rPr>
          <w:rFonts w:ascii="Perpetua" w:hAnsi="Perpetua"/>
        </w:rPr>
      </w:pPr>
      <w:r w:rsidRPr="00842FD6">
        <w:rPr>
          <w:rFonts w:ascii="Perpetua" w:hAnsi="Perpetua"/>
        </w:rPr>
        <w:t>Termination shall be a last-resort action resulting in removal from one’s SGA position, delivered in writing, taken by a supervisor upon confirmation of continued violation of SGA policies, failure to uphold the steps of an action plan according to its timeline, or a violation so serious that no corrective action is possible, such as intentional mismanagement of SGA funds. Termination by a supervisor shall result in a loss of pay, when applicable. All terminations must include an exit meeting between the supervisor, SGA officer, and SGA advisor. Supervisors shall author a piece of legislation to be presented to the Senate for a vote of removal from office. Should this legislation fail, the officer may choose to continue working without pay. Officers who receive stipends shall be paid a prorated amount proportional to their time worked.</w:t>
      </w:r>
    </w:p>
    <w:p w14:paraId="196DDFB3" w14:textId="77777777" w:rsidR="0043254B" w:rsidRPr="007B6A50" w:rsidRDefault="0043254B" w:rsidP="0043254B">
      <w:pPr>
        <w:pStyle w:val="ListParagraph"/>
        <w:spacing w:after="0" w:line="240" w:lineRule="auto"/>
        <w:rPr>
          <w:rFonts w:ascii="Perpetua" w:hAnsi="Perpetua"/>
          <w:b/>
          <w:bCs/>
          <w:strike/>
        </w:rPr>
      </w:pPr>
    </w:p>
    <w:p w14:paraId="272B9605" w14:textId="77777777" w:rsidR="0043254B" w:rsidRDefault="0043254B" w:rsidP="0043254B">
      <w:pPr>
        <w:pStyle w:val="ListParagraph"/>
        <w:spacing w:after="0" w:line="240" w:lineRule="auto"/>
        <w:ind w:left="0"/>
        <w:jc w:val="center"/>
        <w:rPr>
          <w:b/>
          <w:bCs/>
          <w:i/>
          <w:iCs/>
        </w:rPr>
      </w:pPr>
    </w:p>
    <w:p w14:paraId="4E26F5F0" w14:textId="77777777" w:rsidR="0043254B" w:rsidRPr="00A71E48" w:rsidRDefault="0043254B" w:rsidP="0043254B">
      <w:pPr>
        <w:pStyle w:val="ListParagraph"/>
        <w:spacing w:after="0" w:line="240" w:lineRule="auto"/>
        <w:ind w:left="0"/>
        <w:jc w:val="center"/>
        <w:rPr>
          <w:b/>
          <w:bCs/>
          <w:i/>
          <w:iCs/>
        </w:rPr>
      </w:pPr>
      <w:r w:rsidRPr="219FCD96">
        <w:rPr>
          <w:b/>
          <w:bCs/>
          <w:i/>
          <w:iCs/>
        </w:rPr>
        <w:t>This act is ordered to take immediate effect.</w:t>
      </w:r>
    </w:p>
    <w:p w14:paraId="46069D30" w14:textId="77777777" w:rsidR="0043254B" w:rsidRDefault="0043254B" w:rsidP="00681BC7">
      <w:pPr>
        <w:tabs>
          <w:tab w:val="left" w:pos="6480"/>
        </w:tabs>
      </w:pPr>
    </w:p>
    <w:p w14:paraId="3B2976F9" w14:textId="77777777" w:rsidR="0057167C" w:rsidRDefault="0057167C" w:rsidP="00681BC7">
      <w:pPr>
        <w:tabs>
          <w:tab w:val="left" w:pos="6480"/>
        </w:tabs>
      </w:pPr>
    </w:p>
    <w:p w14:paraId="05537EA7" w14:textId="77777777" w:rsidR="0057167C" w:rsidRDefault="0057167C" w:rsidP="00681BC7">
      <w:pPr>
        <w:tabs>
          <w:tab w:val="left" w:pos="6480"/>
        </w:tabs>
      </w:pPr>
    </w:p>
    <w:p w14:paraId="6441F0C5" w14:textId="77777777" w:rsidR="0057167C" w:rsidRDefault="0057167C" w:rsidP="00681BC7">
      <w:pPr>
        <w:tabs>
          <w:tab w:val="left" w:pos="6480"/>
        </w:tabs>
      </w:pPr>
    </w:p>
    <w:p w14:paraId="3B67C53F" w14:textId="77777777" w:rsidR="0057167C" w:rsidRDefault="0057167C" w:rsidP="00681BC7">
      <w:pPr>
        <w:tabs>
          <w:tab w:val="left" w:pos="6480"/>
        </w:tabs>
      </w:pPr>
    </w:p>
    <w:p w14:paraId="798AA9E2" w14:textId="77777777" w:rsidR="0057167C" w:rsidRDefault="0057167C" w:rsidP="00681BC7">
      <w:pPr>
        <w:tabs>
          <w:tab w:val="left" w:pos="6480"/>
        </w:tabs>
      </w:pPr>
    </w:p>
    <w:p w14:paraId="5149F504" w14:textId="77777777" w:rsidR="0057167C" w:rsidRDefault="0057167C" w:rsidP="00681BC7">
      <w:pPr>
        <w:tabs>
          <w:tab w:val="left" w:pos="6480"/>
        </w:tabs>
      </w:pPr>
    </w:p>
    <w:p w14:paraId="171A04A0" w14:textId="77777777" w:rsidR="00B80EF7" w:rsidRDefault="00B80EF7" w:rsidP="00681BC7">
      <w:pPr>
        <w:tabs>
          <w:tab w:val="left" w:pos="6480"/>
        </w:tabs>
      </w:pPr>
    </w:p>
    <w:p w14:paraId="412658D8" w14:textId="77777777" w:rsidR="00B80EF7" w:rsidRDefault="00B80EF7" w:rsidP="00681BC7">
      <w:pPr>
        <w:tabs>
          <w:tab w:val="left" w:pos="6480"/>
        </w:tabs>
      </w:pPr>
    </w:p>
    <w:p w14:paraId="150BE0E0" w14:textId="77777777" w:rsidR="0057167C" w:rsidRDefault="0057167C" w:rsidP="00681BC7">
      <w:pPr>
        <w:tabs>
          <w:tab w:val="left" w:pos="6480"/>
        </w:tabs>
      </w:pPr>
    </w:p>
    <w:p w14:paraId="437F341A" w14:textId="77777777" w:rsidR="0057167C" w:rsidRDefault="0057167C" w:rsidP="00681BC7">
      <w:pPr>
        <w:tabs>
          <w:tab w:val="left" w:pos="6480"/>
        </w:tabs>
      </w:pPr>
    </w:p>
    <w:p w14:paraId="1EEAEECB" w14:textId="77777777" w:rsidR="0057167C" w:rsidRDefault="0057167C" w:rsidP="00681BC7">
      <w:pPr>
        <w:tabs>
          <w:tab w:val="left" w:pos="6480"/>
        </w:tabs>
      </w:pPr>
    </w:p>
    <w:p w14:paraId="2A1A392B" w14:textId="77777777" w:rsidR="0057167C" w:rsidRDefault="0057167C" w:rsidP="00681BC7">
      <w:pPr>
        <w:tabs>
          <w:tab w:val="left" w:pos="6480"/>
        </w:tabs>
      </w:pPr>
    </w:p>
    <w:p w14:paraId="3E5C12A5" w14:textId="77777777" w:rsidR="0057167C" w:rsidRDefault="0057167C" w:rsidP="00681BC7">
      <w:pPr>
        <w:tabs>
          <w:tab w:val="left" w:pos="6480"/>
        </w:tabs>
      </w:pPr>
    </w:p>
    <w:p w14:paraId="695F9184" w14:textId="77777777" w:rsidR="0057167C" w:rsidRDefault="0057167C" w:rsidP="00681BC7">
      <w:pPr>
        <w:tabs>
          <w:tab w:val="left" w:pos="6480"/>
        </w:tabs>
      </w:pPr>
    </w:p>
    <w:p w14:paraId="49CA7358" w14:textId="77777777" w:rsidR="0057167C" w:rsidRDefault="0057167C" w:rsidP="00681BC7">
      <w:pPr>
        <w:tabs>
          <w:tab w:val="left" w:pos="6480"/>
        </w:tabs>
      </w:pPr>
    </w:p>
    <w:p w14:paraId="06D20FDB" w14:textId="77777777" w:rsidR="0057167C" w:rsidRDefault="0057167C" w:rsidP="00681BC7">
      <w:pPr>
        <w:tabs>
          <w:tab w:val="left" w:pos="6480"/>
        </w:tabs>
      </w:pPr>
    </w:p>
    <w:p w14:paraId="5C92CBBC" w14:textId="77777777" w:rsidR="0057167C" w:rsidRDefault="0057167C" w:rsidP="00681BC7">
      <w:pPr>
        <w:tabs>
          <w:tab w:val="left" w:pos="6480"/>
        </w:tabs>
      </w:pPr>
    </w:p>
    <w:p w14:paraId="15ACCDFE" w14:textId="77777777" w:rsidR="0057167C" w:rsidRDefault="0057167C" w:rsidP="00681BC7">
      <w:pPr>
        <w:tabs>
          <w:tab w:val="left" w:pos="6480"/>
        </w:tabs>
      </w:pPr>
    </w:p>
    <w:p w14:paraId="0FDA6BB4" w14:textId="77777777" w:rsidR="0057167C" w:rsidRDefault="0057167C" w:rsidP="00681BC7">
      <w:pPr>
        <w:tabs>
          <w:tab w:val="left" w:pos="6480"/>
        </w:tabs>
      </w:pPr>
    </w:p>
    <w:p w14:paraId="63D35E5F" w14:textId="77777777" w:rsidR="0057167C" w:rsidRDefault="0057167C" w:rsidP="00681BC7">
      <w:pPr>
        <w:tabs>
          <w:tab w:val="left" w:pos="6480"/>
        </w:tabs>
      </w:pPr>
    </w:p>
    <w:p w14:paraId="0B7B78BF" w14:textId="77777777" w:rsidR="0057167C" w:rsidRDefault="0057167C" w:rsidP="00681BC7">
      <w:pPr>
        <w:tabs>
          <w:tab w:val="left" w:pos="6480"/>
        </w:tabs>
      </w:pPr>
    </w:p>
    <w:p w14:paraId="4F3C2E14" w14:textId="77777777" w:rsidR="0057167C" w:rsidRDefault="0057167C" w:rsidP="00681BC7">
      <w:pPr>
        <w:tabs>
          <w:tab w:val="left" w:pos="6480"/>
        </w:tabs>
      </w:pPr>
    </w:p>
    <w:p w14:paraId="4C6BE0AD" w14:textId="77777777" w:rsidR="000F0671" w:rsidRDefault="000F0671" w:rsidP="00681BC7">
      <w:pPr>
        <w:tabs>
          <w:tab w:val="left" w:pos="6480"/>
        </w:tabs>
      </w:pPr>
    </w:p>
    <w:p w14:paraId="3EE5E000" w14:textId="77777777" w:rsidR="0057167C" w:rsidRDefault="0057167C" w:rsidP="00681BC7">
      <w:pPr>
        <w:tabs>
          <w:tab w:val="left" w:pos="6480"/>
        </w:tabs>
      </w:pPr>
    </w:p>
    <w:p w14:paraId="5DDB19A1" w14:textId="3A6053E9" w:rsidR="00E83250" w:rsidRPr="009A6AF0" w:rsidRDefault="00E83250" w:rsidP="00E83250">
      <w:pPr>
        <w:pStyle w:val="ListParagraph"/>
        <w:spacing w:after="0" w:line="240" w:lineRule="auto"/>
        <w:ind w:left="0"/>
        <w:rPr>
          <w:rFonts w:cstheme="minorHAnsi"/>
          <w:b/>
        </w:rPr>
      </w:pP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397312B3" w14:textId="2EA4632E" w:rsidR="00E83250" w:rsidRPr="00DA0CF6" w:rsidRDefault="00E83250" w:rsidP="00E83250">
      <w:pPr>
        <w:pStyle w:val="ListParagraph"/>
        <w:spacing w:after="0" w:line="240" w:lineRule="auto"/>
        <w:ind w:left="0"/>
        <w:rPr>
          <w:b/>
          <w:bCs/>
        </w:rPr>
      </w:pPr>
      <w:r w:rsidRPr="219FCD96">
        <w:rPr>
          <w:b/>
          <w:bCs/>
        </w:rPr>
        <w:t xml:space="preserve">Agenda Item:  </w:t>
      </w:r>
      <w:r>
        <w:tab/>
        <w:t>A</w:t>
      </w:r>
      <w:r w:rsidRPr="0043254B">
        <w:rPr>
          <w:b/>
          <w:bCs/>
        </w:rPr>
        <w:tab/>
      </w:r>
      <w:r>
        <w:tab/>
      </w:r>
      <w:r>
        <w:tab/>
      </w:r>
      <w:r>
        <w:tab/>
      </w:r>
      <w:r>
        <w:tab/>
      </w:r>
      <w:r>
        <w:tab/>
      </w:r>
      <w:r w:rsidRPr="219FCD96">
        <w:rPr>
          <w:b/>
          <w:bCs/>
        </w:rPr>
        <w:t xml:space="preserve">     </w:t>
      </w:r>
      <w:r>
        <w:rPr>
          <w:b/>
          <w:bCs/>
        </w:rPr>
        <w:tab/>
      </w:r>
      <w:r w:rsidRPr="219FCD96">
        <w:rPr>
          <w:b/>
          <w:bCs/>
        </w:rPr>
        <w:t xml:space="preserve">    </w:t>
      </w:r>
      <w:r>
        <w:tab/>
      </w:r>
      <w:r w:rsidRPr="219FCD96">
        <w:rPr>
          <w:b/>
          <w:bCs/>
        </w:rPr>
        <w:t xml:space="preserve">     </w:t>
      </w:r>
      <w:r>
        <w:rPr>
          <w:b/>
          <w:bCs/>
        </w:rPr>
        <w:t xml:space="preserve">    </w:t>
      </w:r>
      <w:r>
        <w:t xml:space="preserve">29 March </w:t>
      </w:r>
      <w:r w:rsidRPr="0043254B">
        <w:t>2024</w:t>
      </w:r>
      <w:r w:rsidRPr="219FCD96">
        <w:rPr>
          <w:b/>
          <w:bCs/>
        </w:rPr>
        <w:t xml:space="preserve"> </w:t>
      </w:r>
    </w:p>
    <w:p w14:paraId="0EA1355F" w14:textId="7DFADF02" w:rsidR="00E83250" w:rsidRDefault="00E83250" w:rsidP="00E83250">
      <w:pPr>
        <w:pStyle w:val="ListParagraph"/>
        <w:spacing w:after="0" w:line="240" w:lineRule="auto"/>
        <w:ind w:left="0"/>
        <w:rPr>
          <w:b/>
          <w:bCs/>
        </w:rPr>
      </w:pPr>
      <w:r w:rsidRPr="1BD3FA89">
        <w:rPr>
          <w:b/>
          <w:bCs/>
        </w:rPr>
        <w:t>Author:</w:t>
      </w:r>
      <w:r>
        <w:tab/>
      </w:r>
      <w:r w:rsidRPr="1BD3FA89">
        <w:rPr>
          <w:b/>
          <w:bCs/>
        </w:rPr>
        <w:t xml:space="preserve"> </w:t>
      </w:r>
      <w:r>
        <w:rPr>
          <w:rStyle w:val="normaltextrun"/>
          <w:rFonts w:ascii="Calibri" w:hAnsi="Calibri" w:cs="Calibri"/>
        </w:rPr>
        <w:t>Seargent at arms Bereolos</w:t>
      </w:r>
      <w:r>
        <w:rPr>
          <w:rStyle w:val="eop"/>
          <w:rFonts w:ascii="Calibri" w:hAnsi="Calibri" w:cs="Calibri"/>
        </w:rPr>
        <w:t> </w:t>
      </w:r>
    </w:p>
    <w:p w14:paraId="598936E8" w14:textId="2C705EE5" w:rsidR="00E83250" w:rsidRPr="0043254B" w:rsidRDefault="00E83250" w:rsidP="00E83250">
      <w:pPr>
        <w:pStyle w:val="ListParagraph"/>
        <w:spacing w:after="0" w:line="240" w:lineRule="auto"/>
        <w:ind w:left="0"/>
      </w:pPr>
      <w:r w:rsidRPr="219FCD96">
        <w:rPr>
          <w:b/>
          <w:bCs/>
        </w:rPr>
        <w:t>Sponsor:</w:t>
      </w:r>
      <w:r>
        <w:rPr>
          <w:b/>
          <w:bCs/>
        </w:rPr>
        <w:t xml:space="preserve"> </w:t>
      </w:r>
      <w:r>
        <w:rPr>
          <w:rStyle w:val="normaltextrun"/>
          <w:rFonts w:ascii="Calibri" w:hAnsi="Calibri" w:cs="Calibri"/>
        </w:rPr>
        <w:t>Seargent at arms Bereolos</w:t>
      </w:r>
      <w:r>
        <w:rPr>
          <w:rStyle w:val="eop"/>
          <w:rFonts w:ascii="Calibri" w:hAnsi="Calibri" w:cs="Calibri"/>
        </w:rPr>
        <w:t> </w:t>
      </w:r>
      <w:r w:rsidRPr="0043254B">
        <w:tab/>
      </w:r>
    </w:p>
    <w:p w14:paraId="000C415F" w14:textId="77777777" w:rsidR="00E83250" w:rsidRPr="005D788A" w:rsidRDefault="00E83250" w:rsidP="00E83250">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713479E1" w14:textId="060CF2BF" w:rsidR="00E83250" w:rsidRPr="00D04C30" w:rsidRDefault="00E83250" w:rsidP="00E83250">
      <w:pPr>
        <w:pStyle w:val="ListParagraph"/>
        <w:spacing w:after="0" w:line="240" w:lineRule="auto"/>
        <w:ind w:left="0"/>
        <w:jc w:val="center"/>
        <w:rPr>
          <w:rFonts w:cstheme="minorHAnsi"/>
          <w:b/>
          <w:spacing w:val="40"/>
        </w:rPr>
      </w:pPr>
      <w:r w:rsidRPr="00D04C30">
        <w:rPr>
          <w:rFonts w:cstheme="minorHAnsi"/>
          <w:b/>
          <w:spacing w:val="40"/>
        </w:rPr>
        <w:t>ENROLLED SENATE</w:t>
      </w:r>
      <w:r>
        <w:rPr>
          <w:rFonts w:cstheme="minorHAnsi"/>
          <w:b/>
          <w:spacing w:val="40"/>
        </w:rPr>
        <w:t xml:space="preserve"> BILL 55024</w:t>
      </w:r>
    </w:p>
    <w:p w14:paraId="05349891" w14:textId="77777777" w:rsidR="00E83250" w:rsidRDefault="00E83250" w:rsidP="00E83250">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4DCD9C1C" w14:textId="77777777" w:rsidR="00E83250" w:rsidRPr="00D04C30" w:rsidRDefault="00E83250" w:rsidP="00E83250">
      <w:pPr>
        <w:pStyle w:val="ListParagraph"/>
        <w:pBdr>
          <w:bottom w:val="single" w:sz="4" w:space="1" w:color="auto"/>
        </w:pBdr>
        <w:spacing w:after="0" w:line="240" w:lineRule="auto"/>
        <w:ind w:left="0"/>
        <w:jc w:val="center"/>
        <w:rPr>
          <w:rFonts w:cstheme="minorHAnsi"/>
          <w:b/>
          <w:spacing w:val="40"/>
        </w:rPr>
      </w:pPr>
    </w:p>
    <w:p w14:paraId="63EAC92B" w14:textId="77777777" w:rsidR="00E83250" w:rsidRDefault="00E83250" w:rsidP="00E83250">
      <w:pPr>
        <w:spacing w:after="0" w:line="240" w:lineRule="auto"/>
      </w:pPr>
    </w:p>
    <w:p w14:paraId="29CC8F59" w14:textId="77777777" w:rsidR="00E83250" w:rsidRDefault="00E83250" w:rsidP="00E8325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7A41AA2" w14:textId="3E9FB8B7" w:rsidR="00E83250" w:rsidRDefault="00E83250" w:rsidP="00E83250">
      <w:pPr>
        <w:pStyle w:val="paragraph"/>
        <w:spacing w:before="0" w:beforeAutospacing="0" w:after="0" w:afterAutospacing="0"/>
        <w:textAlignment w:val="baseline"/>
        <w:rPr>
          <w:rStyle w:val="normaltextrun"/>
          <w:rFonts w:ascii="Perpetua" w:eastAsia="Perpetua" w:hAnsi="Perpetua" w:cs="Perpetua"/>
          <w:b/>
          <w:bCs/>
          <w:sz w:val="22"/>
          <w:szCs w:val="22"/>
        </w:rPr>
      </w:pPr>
      <w:r w:rsidRPr="1FD95673">
        <w:rPr>
          <w:rStyle w:val="normaltextrun"/>
          <w:rFonts w:ascii="Perpetua" w:eastAsia="Perpetua" w:hAnsi="Perpetua" w:cs="Perpetua"/>
          <w:b/>
          <w:bCs/>
          <w:sz w:val="22"/>
          <w:szCs w:val="22"/>
          <w:u w:val="single"/>
        </w:rPr>
        <w:t>Summary</w:t>
      </w:r>
      <w:r w:rsidRPr="1FD95673">
        <w:rPr>
          <w:rStyle w:val="normaltextrun"/>
          <w:rFonts w:ascii="Perpetua" w:eastAsia="Perpetua" w:hAnsi="Perpetua" w:cs="Perpetua"/>
          <w:b/>
          <w:bCs/>
          <w:sz w:val="22"/>
          <w:szCs w:val="22"/>
        </w:rPr>
        <w:t>:   To cla</w:t>
      </w:r>
      <w:r w:rsidR="000F0671">
        <w:rPr>
          <w:rStyle w:val="normaltextrun"/>
          <w:rFonts w:ascii="Perpetua" w:eastAsia="Perpetua" w:hAnsi="Perpetua" w:cs="Perpetua"/>
          <w:b/>
          <w:bCs/>
          <w:sz w:val="22"/>
          <w:szCs w:val="22"/>
        </w:rPr>
        <w:t>r</w:t>
      </w:r>
      <w:r w:rsidRPr="1FD95673">
        <w:rPr>
          <w:rStyle w:val="normaltextrun"/>
          <w:rFonts w:ascii="Perpetua" w:eastAsia="Perpetua" w:hAnsi="Perpetua" w:cs="Perpetua"/>
          <w:b/>
          <w:bCs/>
          <w:sz w:val="22"/>
          <w:szCs w:val="22"/>
        </w:rPr>
        <w:t>ify what is considered as a campaign violation</w:t>
      </w:r>
    </w:p>
    <w:p w14:paraId="5D9E6F66" w14:textId="77777777" w:rsidR="00E83250" w:rsidRDefault="00E83250" w:rsidP="00E83250">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22247EE3" w14:textId="77777777" w:rsidR="00E83250" w:rsidRDefault="00E83250" w:rsidP="00E83250">
      <w:pPr>
        <w:pStyle w:val="paragraph"/>
        <w:spacing w:before="0" w:beforeAutospacing="0" w:after="0" w:afterAutospacing="0"/>
        <w:textAlignment w:val="baseline"/>
        <w:rPr>
          <w:rFonts w:ascii="Perpetua" w:eastAsia="Perpetua" w:hAnsi="Perpetua" w:cs="Perpetua"/>
          <w:sz w:val="18"/>
          <w:szCs w:val="18"/>
        </w:rPr>
      </w:pPr>
      <w:r w:rsidRPr="09904755">
        <w:rPr>
          <w:rStyle w:val="normaltextrun"/>
          <w:rFonts w:ascii="Perpetua" w:eastAsia="Perpetua" w:hAnsi="Perpetua" w:cs="Perpetua"/>
          <w:b/>
          <w:bCs/>
          <w:sz w:val="22"/>
          <w:szCs w:val="22"/>
          <w:u w:val="single"/>
        </w:rPr>
        <w:t>Legislation</w:t>
      </w:r>
      <w:r w:rsidRPr="09904755">
        <w:rPr>
          <w:rStyle w:val="normaltextrun"/>
          <w:rFonts w:ascii="Perpetua" w:eastAsia="Perpetua" w:hAnsi="Perpetua" w:cs="Perpetua"/>
          <w:b/>
          <w:bCs/>
          <w:sz w:val="22"/>
          <w:szCs w:val="22"/>
        </w:rPr>
        <w:t>: </w:t>
      </w:r>
      <w:r w:rsidRPr="09904755">
        <w:rPr>
          <w:rStyle w:val="eop"/>
          <w:rFonts w:ascii="Perpetua" w:eastAsia="Perpetua" w:hAnsi="Perpetua" w:cs="Perpetua"/>
          <w:sz w:val="22"/>
          <w:szCs w:val="22"/>
        </w:rPr>
        <w:t> </w:t>
      </w:r>
    </w:p>
    <w:p w14:paraId="6D249457" w14:textId="77777777" w:rsidR="00E83250" w:rsidRDefault="00E83250" w:rsidP="00E83250">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2F5BD18E" w14:textId="77777777" w:rsidR="00E83250" w:rsidRDefault="00E83250" w:rsidP="00E83250">
      <w:pPr>
        <w:pStyle w:val="paragraph"/>
        <w:spacing w:before="0" w:beforeAutospacing="0" w:after="0" w:afterAutospacing="0"/>
        <w:textAlignment w:val="baseline"/>
        <w:rPr>
          <w:rStyle w:val="normaltextrun"/>
          <w:rFonts w:ascii="Perpetua" w:eastAsia="Perpetua" w:hAnsi="Perpetua" w:cs="Perpetua"/>
          <w:sz w:val="22"/>
          <w:szCs w:val="22"/>
        </w:rPr>
      </w:pPr>
      <w:r w:rsidRPr="1FD95673">
        <w:rPr>
          <w:rStyle w:val="normaltextrun"/>
          <w:rFonts w:ascii="Perpetua" w:eastAsia="Perpetua" w:hAnsi="Perpetua" w:cs="Perpetua"/>
          <w:sz w:val="22"/>
          <w:szCs w:val="22"/>
        </w:rPr>
        <w:t>WHEREAS, This bill will allow for what is allowed to use for campaigning</w:t>
      </w:r>
    </w:p>
    <w:p w14:paraId="7083097A" w14:textId="77777777" w:rsidR="00E83250" w:rsidRDefault="00E83250" w:rsidP="00E83250">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6E0F85CD" w14:textId="77777777" w:rsidR="00E83250" w:rsidRDefault="00E83250" w:rsidP="00E83250">
      <w:pPr>
        <w:pStyle w:val="paragraph"/>
        <w:spacing w:before="0" w:beforeAutospacing="0" w:after="0" w:afterAutospacing="0"/>
        <w:textAlignment w:val="baseline"/>
        <w:rPr>
          <w:rStyle w:val="normaltextrun"/>
          <w:rFonts w:ascii="Perpetua" w:eastAsia="Perpetua" w:hAnsi="Perpetua" w:cs="Perpetua"/>
          <w:sz w:val="22"/>
          <w:szCs w:val="22"/>
        </w:rPr>
      </w:pPr>
      <w:r w:rsidRPr="1FD95673">
        <w:rPr>
          <w:rStyle w:val="normaltextrun"/>
          <w:rFonts w:ascii="Perpetua" w:eastAsia="Perpetua" w:hAnsi="Perpetua" w:cs="Perpetua"/>
          <w:sz w:val="22"/>
          <w:szCs w:val="22"/>
        </w:rPr>
        <w:t>WHEREAS,  This bill helps clarify what could be seen as a campaign violation.</w:t>
      </w:r>
    </w:p>
    <w:p w14:paraId="648D0CAC" w14:textId="77777777" w:rsidR="00E83250" w:rsidRDefault="00E83250" w:rsidP="00E83250">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122BFE6D" w14:textId="77777777" w:rsidR="00E83250" w:rsidRDefault="00E83250" w:rsidP="00E83250">
      <w:pPr>
        <w:pStyle w:val="NormalWeb"/>
        <w:spacing w:before="0" w:after="0"/>
        <w:textAlignment w:val="baseline"/>
        <w:rPr>
          <w:rFonts w:ascii="Perpetua" w:eastAsia="Perpetua" w:hAnsi="Perpetua" w:cs="Perpetua"/>
          <w:color w:val="000000" w:themeColor="text1"/>
          <w:sz w:val="22"/>
          <w:szCs w:val="22"/>
        </w:rPr>
      </w:pPr>
      <w:r w:rsidRPr="09904755">
        <w:rPr>
          <w:rStyle w:val="normaltextrun"/>
          <w:rFonts w:ascii="Perpetua" w:eastAsia="Perpetua" w:hAnsi="Perpetua" w:cs="Perpetua"/>
          <w:sz w:val="22"/>
          <w:szCs w:val="22"/>
        </w:rPr>
        <w:t xml:space="preserve">WHEREAS, </w:t>
      </w:r>
      <w:r w:rsidRPr="09904755">
        <w:rPr>
          <w:rFonts w:ascii="Perpetua" w:eastAsia="Perpetua" w:hAnsi="Perpetua" w:cs="Perpetua"/>
          <w:color w:val="000000" w:themeColor="text1"/>
          <w:sz w:val="22"/>
          <w:szCs w:val="22"/>
        </w:rPr>
        <w:t>Article IV, §1.B of the Student Government Association Constitution states that, “The Senate</w:t>
      </w:r>
    </w:p>
    <w:p w14:paraId="3CCC4A34" w14:textId="77777777" w:rsidR="00E83250" w:rsidRDefault="00E83250" w:rsidP="00E83250">
      <w:pPr>
        <w:pStyle w:val="paragraph"/>
        <w:spacing w:before="0" w:beforeAutospacing="0" w:after="0" w:afterAutospacing="0"/>
        <w:rPr>
          <w:rFonts w:ascii="Perpetua" w:eastAsia="Perpetua" w:hAnsi="Perpetua" w:cs="Perpetua"/>
          <w:color w:val="000000" w:themeColor="text1"/>
          <w:sz w:val="22"/>
          <w:szCs w:val="22"/>
        </w:rPr>
      </w:pPr>
      <w:r w:rsidRPr="09904755">
        <w:rPr>
          <w:rFonts w:ascii="Perpetua" w:eastAsia="Perpetua" w:hAnsi="Perpetua" w:cs="Perpetua"/>
          <w:color w:val="000000" w:themeColor="text1"/>
          <w:sz w:val="22"/>
          <w:szCs w:val="22"/>
        </w:rPr>
        <w:t>shall have the power to create and amend the SGA Bylaws”</w:t>
      </w:r>
    </w:p>
    <w:p w14:paraId="044785FC" w14:textId="77777777" w:rsidR="00E83250" w:rsidRDefault="00E83250" w:rsidP="00E83250">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46EBC6E6" w14:textId="77777777" w:rsidR="00E83250" w:rsidRDefault="00E83250" w:rsidP="00E83250">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5E3A41CA" w14:textId="77777777" w:rsidR="00E83250" w:rsidRDefault="00E83250" w:rsidP="00E83250">
      <w:pPr>
        <w:pStyle w:val="paragraph"/>
        <w:spacing w:before="0" w:beforeAutospacing="0" w:after="0" w:afterAutospacing="0"/>
        <w:jc w:val="center"/>
        <w:textAlignment w:val="baseline"/>
        <w:rPr>
          <w:rFonts w:ascii="Perpetua" w:eastAsia="Perpetua" w:hAnsi="Perpetua" w:cs="Perpetua"/>
          <w:sz w:val="18"/>
          <w:szCs w:val="18"/>
        </w:rPr>
      </w:pPr>
      <w:r w:rsidRPr="09904755">
        <w:rPr>
          <w:rStyle w:val="normaltextrun"/>
          <w:rFonts w:ascii="Perpetua" w:eastAsia="Perpetua" w:hAnsi="Perpetua" w:cs="Perpetua"/>
          <w:sz w:val="22"/>
          <w:szCs w:val="22"/>
        </w:rPr>
        <w:t>THEREFORE, the students of Northern Illinois University represented in this Senate enact that the Bylaws be amended to the following. </w:t>
      </w:r>
      <w:r w:rsidRPr="09904755">
        <w:rPr>
          <w:rStyle w:val="eop"/>
          <w:rFonts w:ascii="Perpetua" w:eastAsia="Perpetua" w:hAnsi="Perpetua" w:cs="Perpetua"/>
          <w:sz w:val="22"/>
          <w:szCs w:val="22"/>
        </w:rPr>
        <w:t> </w:t>
      </w:r>
    </w:p>
    <w:p w14:paraId="7BFAD339" w14:textId="77777777" w:rsidR="00E83250" w:rsidRDefault="00E83250" w:rsidP="00E83250">
      <w:pPr>
        <w:pStyle w:val="paragraph"/>
        <w:spacing w:before="0" w:beforeAutospacing="0" w:after="0" w:afterAutospacing="0"/>
        <w:jc w:val="center"/>
        <w:rPr>
          <w:rStyle w:val="eop"/>
          <w:rFonts w:ascii="Calibri" w:hAnsi="Calibri" w:cs="Calibri"/>
          <w:sz w:val="22"/>
          <w:szCs w:val="22"/>
        </w:rPr>
      </w:pPr>
    </w:p>
    <w:p w14:paraId="608620AD" w14:textId="77777777" w:rsidR="00E83250" w:rsidRPr="00681BC7" w:rsidRDefault="00E83250" w:rsidP="00E83250">
      <w:pPr>
        <w:pStyle w:val="paragraph"/>
        <w:spacing w:before="0" w:beforeAutospacing="0" w:after="0" w:afterAutospacing="0"/>
        <w:jc w:val="center"/>
        <w:rPr>
          <w:rStyle w:val="eop"/>
          <w:rFonts w:ascii="Perpetua" w:eastAsia="Perpetua" w:hAnsi="Perpetua" w:cs="Perpetua"/>
          <w:sz w:val="22"/>
          <w:szCs w:val="22"/>
        </w:rPr>
      </w:pPr>
      <w:r w:rsidRPr="1FD95673">
        <w:rPr>
          <w:rStyle w:val="eop"/>
          <w:rFonts w:ascii="Perpetua" w:eastAsia="Perpetua" w:hAnsi="Perpetua" w:cs="Perpetua"/>
          <w:sz w:val="22"/>
          <w:szCs w:val="22"/>
        </w:rPr>
        <w:t>Article IV</w:t>
      </w:r>
    </w:p>
    <w:p w14:paraId="14A06724" w14:textId="77777777" w:rsidR="00E83250" w:rsidRPr="00681BC7" w:rsidRDefault="00E83250" w:rsidP="00E83250">
      <w:pPr>
        <w:pStyle w:val="paragraph"/>
        <w:spacing w:before="0" w:beforeAutospacing="0" w:after="0" w:afterAutospacing="0"/>
        <w:jc w:val="center"/>
        <w:rPr>
          <w:rStyle w:val="eop"/>
          <w:rFonts w:ascii="Perpetua" w:eastAsia="Perpetua" w:hAnsi="Perpetua" w:cs="Perpetua"/>
          <w:sz w:val="22"/>
          <w:szCs w:val="22"/>
        </w:rPr>
      </w:pPr>
      <w:r w:rsidRPr="1FD95673">
        <w:rPr>
          <w:rStyle w:val="eop"/>
          <w:rFonts w:ascii="Perpetua" w:eastAsia="Perpetua" w:hAnsi="Perpetua" w:cs="Perpetua"/>
          <w:sz w:val="22"/>
          <w:szCs w:val="22"/>
        </w:rPr>
        <w:t>Section 2</w:t>
      </w:r>
    </w:p>
    <w:p w14:paraId="68A17ED5" w14:textId="77777777" w:rsidR="00E83250" w:rsidRPr="00681BC7" w:rsidRDefault="00E83250" w:rsidP="00E83250">
      <w:pPr>
        <w:pStyle w:val="paragraph"/>
        <w:spacing w:before="0" w:beforeAutospacing="0" w:after="0" w:afterAutospacing="0"/>
        <w:jc w:val="center"/>
        <w:rPr>
          <w:rFonts w:ascii="Perpetua" w:eastAsia="Perpetua" w:hAnsi="Perpetua" w:cs="Perpetua"/>
          <w:sz w:val="22"/>
          <w:szCs w:val="22"/>
        </w:rPr>
      </w:pPr>
      <w:r w:rsidRPr="1FD95673">
        <w:rPr>
          <w:rFonts w:ascii="Perpetua" w:eastAsia="Perpetua" w:hAnsi="Perpetua" w:cs="Perpetua"/>
          <w:sz w:val="22"/>
          <w:szCs w:val="22"/>
        </w:rPr>
        <w:t xml:space="preserve"> Physical and Written Campaign Materials </w:t>
      </w:r>
    </w:p>
    <w:p w14:paraId="168B9868" w14:textId="77777777" w:rsidR="00E83250" w:rsidRPr="00681BC7" w:rsidRDefault="00E83250" w:rsidP="00E83250">
      <w:pPr>
        <w:pStyle w:val="paragraph"/>
        <w:numPr>
          <w:ilvl w:val="0"/>
          <w:numId w:val="37"/>
        </w:numPr>
        <w:spacing w:before="0" w:beforeAutospacing="0" w:after="0" w:afterAutospacing="0"/>
        <w:rPr>
          <w:rFonts w:ascii="Perpetua" w:eastAsia="Perpetua" w:hAnsi="Perpetua" w:cs="Perpetua"/>
          <w:sz w:val="22"/>
          <w:szCs w:val="22"/>
        </w:rPr>
      </w:pPr>
      <w:r w:rsidRPr="1FD95673">
        <w:rPr>
          <w:rFonts w:ascii="Perpetua" w:eastAsia="Perpetua" w:hAnsi="Perpetua" w:cs="Perpetua"/>
          <w:sz w:val="22"/>
          <w:szCs w:val="22"/>
        </w:rPr>
        <w:t xml:space="preserve">Physical and written campaign materials shall be defined as any written or tangible materials to be disseminated among voters that display support or opposition for a candidate or ticket. </w:t>
      </w:r>
    </w:p>
    <w:p w14:paraId="04629E42" w14:textId="77777777" w:rsidR="00E83250" w:rsidRPr="00681BC7" w:rsidRDefault="00E83250" w:rsidP="00E83250">
      <w:pPr>
        <w:pStyle w:val="paragraph"/>
        <w:numPr>
          <w:ilvl w:val="0"/>
          <w:numId w:val="37"/>
        </w:numPr>
        <w:spacing w:before="0" w:beforeAutospacing="0" w:after="0" w:afterAutospacing="0"/>
        <w:rPr>
          <w:rFonts w:ascii="Perpetua" w:eastAsia="Perpetua" w:hAnsi="Perpetua" w:cs="Perpetua"/>
          <w:sz w:val="22"/>
          <w:szCs w:val="22"/>
        </w:rPr>
      </w:pPr>
      <w:r w:rsidRPr="1FD95673">
        <w:rPr>
          <w:rFonts w:ascii="Perpetua" w:eastAsia="Perpetua" w:hAnsi="Perpetua" w:cs="Perpetua"/>
          <w:sz w:val="22"/>
          <w:szCs w:val="22"/>
        </w:rPr>
        <w:t xml:space="preserve">All physical and written campaign materials must be filed with the Board of Elections and cannot be distributed without the prior approval of the Board of Elections. Printed campaign materials must be visibly signed by the candidate, stamped by the Student Involvement office, and Approved by the Board of Elections before any material is posted or distributed. </w:t>
      </w:r>
    </w:p>
    <w:p w14:paraId="565E0099" w14:textId="77777777" w:rsidR="00E83250" w:rsidRPr="00681BC7" w:rsidRDefault="00E83250" w:rsidP="00E83250">
      <w:pPr>
        <w:pStyle w:val="paragraph"/>
        <w:numPr>
          <w:ilvl w:val="0"/>
          <w:numId w:val="37"/>
        </w:numPr>
        <w:spacing w:before="0" w:beforeAutospacing="0" w:after="0" w:afterAutospacing="0"/>
        <w:rPr>
          <w:rFonts w:ascii="Perpetua" w:eastAsia="Perpetua" w:hAnsi="Perpetua" w:cs="Perpetua"/>
          <w:sz w:val="22"/>
          <w:szCs w:val="22"/>
        </w:rPr>
      </w:pPr>
      <w:r w:rsidRPr="1FD95673">
        <w:rPr>
          <w:rFonts w:ascii="Perpetua" w:eastAsia="Perpetua" w:hAnsi="Perpetua" w:cs="Perpetua"/>
          <w:sz w:val="22"/>
          <w:szCs w:val="22"/>
        </w:rPr>
        <w:t xml:space="preserve">In the case of yard signs or similar objects, the office of Student Involvement must approve of the content, and the University Grounds Department must approve the location of the posting when applicable. A color - 33 - photograph of the sign to be posted may be filed with the Board of Elections in lieu of a physical copy. </w:t>
      </w:r>
    </w:p>
    <w:p w14:paraId="6F49D761" w14:textId="77777777" w:rsidR="00E83250" w:rsidRPr="00681BC7" w:rsidRDefault="00E83250" w:rsidP="00E83250">
      <w:pPr>
        <w:pStyle w:val="paragraph"/>
        <w:numPr>
          <w:ilvl w:val="0"/>
          <w:numId w:val="37"/>
        </w:numPr>
        <w:spacing w:before="0" w:beforeAutospacing="0" w:after="0" w:afterAutospacing="0"/>
        <w:rPr>
          <w:rFonts w:ascii="Perpetua" w:eastAsia="Perpetua" w:hAnsi="Perpetua" w:cs="Perpetua"/>
          <w:sz w:val="22"/>
          <w:szCs w:val="22"/>
        </w:rPr>
      </w:pPr>
      <w:r w:rsidRPr="1FD95673">
        <w:rPr>
          <w:rFonts w:ascii="Perpetua" w:eastAsia="Perpetua" w:hAnsi="Perpetua" w:cs="Perpetua"/>
          <w:sz w:val="22"/>
          <w:szCs w:val="22"/>
        </w:rPr>
        <w:t xml:space="preserve">All posted materials must abide by the Student Involvement Poster Policy/Chalk Policy. </w:t>
      </w:r>
    </w:p>
    <w:p w14:paraId="7ED8905B" w14:textId="77777777" w:rsidR="00E83250" w:rsidRPr="00681BC7" w:rsidRDefault="00E83250" w:rsidP="00E83250">
      <w:pPr>
        <w:pStyle w:val="paragraph"/>
        <w:numPr>
          <w:ilvl w:val="0"/>
          <w:numId w:val="37"/>
        </w:numPr>
        <w:spacing w:before="0" w:beforeAutospacing="0" w:after="0" w:afterAutospacing="0"/>
        <w:rPr>
          <w:rFonts w:ascii="Perpetua" w:eastAsia="Perpetua" w:hAnsi="Perpetua" w:cs="Perpetua"/>
          <w:sz w:val="22"/>
          <w:szCs w:val="22"/>
        </w:rPr>
      </w:pPr>
      <w:r w:rsidRPr="1FD95673">
        <w:rPr>
          <w:rFonts w:ascii="Perpetua" w:eastAsia="Perpetua" w:hAnsi="Perpetua" w:cs="Perpetua"/>
          <w:sz w:val="22"/>
          <w:szCs w:val="22"/>
        </w:rPr>
        <w:t xml:space="preserve">No campaign material shall be allowed where it may physically deface or destroy property, such as posted materials, stickers or any other form of self-adhesive materials, buttons, and any other material deemed potentially destructive by the Board of Elections. Adhesives must be approved by the Board of Elections prior to use. In questions of defacement or removability, a candidate or designee's successive demonstrations of removability in all instances shall be sufficient. </w:t>
      </w:r>
    </w:p>
    <w:p w14:paraId="5526F775" w14:textId="77777777" w:rsidR="00E83250" w:rsidRPr="00681BC7" w:rsidRDefault="00E83250" w:rsidP="00E83250">
      <w:pPr>
        <w:pStyle w:val="paragraph"/>
        <w:numPr>
          <w:ilvl w:val="0"/>
          <w:numId w:val="37"/>
        </w:numPr>
        <w:spacing w:before="0" w:beforeAutospacing="0" w:after="0" w:afterAutospacing="0"/>
        <w:rPr>
          <w:rFonts w:ascii="Perpetua" w:eastAsia="Perpetua" w:hAnsi="Perpetua" w:cs="Perpetua"/>
          <w:sz w:val="22"/>
          <w:szCs w:val="22"/>
        </w:rPr>
      </w:pPr>
      <w:r w:rsidRPr="1FD95673">
        <w:rPr>
          <w:rFonts w:ascii="Perpetua" w:eastAsia="Perpetua" w:hAnsi="Perpetua" w:cs="Perpetua"/>
          <w:sz w:val="22"/>
          <w:szCs w:val="22"/>
        </w:rPr>
        <w:t xml:space="preserve">Any damages sustained by property, University or otherwise, shall be the sole responsibility of the candidate(s). Damages may include excessive litter of campaign materials as determined by the Board of Elections, and the individuals in violation shall be held liable for any damages caused which require professional repair. </w:t>
      </w:r>
    </w:p>
    <w:p w14:paraId="52F01BD8" w14:textId="77777777" w:rsidR="00E83250" w:rsidRPr="00681BC7" w:rsidRDefault="00E83250" w:rsidP="00E83250">
      <w:pPr>
        <w:pStyle w:val="paragraph"/>
        <w:numPr>
          <w:ilvl w:val="0"/>
          <w:numId w:val="37"/>
        </w:numPr>
        <w:spacing w:before="0" w:beforeAutospacing="0" w:after="0" w:afterAutospacing="0"/>
        <w:rPr>
          <w:rFonts w:ascii="Perpetua" w:eastAsia="Perpetua" w:hAnsi="Perpetua" w:cs="Perpetua"/>
          <w:sz w:val="22"/>
          <w:szCs w:val="22"/>
        </w:rPr>
      </w:pPr>
      <w:bookmarkStart w:id="0" w:name="_Int_owNLdBnH"/>
      <w:r w:rsidRPr="1FD95673">
        <w:rPr>
          <w:rFonts w:ascii="Perpetua" w:eastAsia="Perpetua" w:hAnsi="Perpetua" w:cs="Perpetua"/>
          <w:sz w:val="22"/>
          <w:szCs w:val="22"/>
        </w:rPr>
        <w:t>Campaigning may not take place in university classrooms on weekdays between 7:00 a.m. and 9:00 p.m., including, but not limited to, posting, or passing out campaign materials.</w:t>
      </w:r>
      <w:bookmarkEnd w:id="0"/>
      <w:r w:rsidRPr="1FD95673">
        <w:rPr>
          <w:rFonts w:ascii="Perpetua" w:eastAsia="Perpetua" w:hAnsi="Perpetua" w:cs="Perpetua"/>
          <w:sz w:val="22"/>
          <w:szCs w:val="22"/>
        </w:rPr>
        <w:t xml:space="preserve"> </w:t>
      </w:r>
    </w:p>
    <w:p w14:paraId="60690D3A" w14:textId="77777777" w:rsidR="00E83250" w:rsidRPr="00681BC7" w:rsidRDefault="00E83250" w:rsidP="00E83250">
      <w:pPr>
        <w:pStyle w:val="paragraph"/>
        <w:numPr>
          <w:ilvl w:val="0"/>
          <w:numId w:val="37"/>
        </w:numPr>
        <w:spacing w:before="0" w:beforeAutospacing="0" w:after="0" w:afterAutospacing="0"/>
        <w:rPr>
          <w:rFonts w:ascii="Perpetua" w:eastAsia="Perpetua" w:hAnsi="Perpetua" w:cs="Perpetua"/>
          <w:sz w:val="22"/>
          <w:szCs w:val="22"/>
        </w:rPr>
      </w:pPr>
      <w:r w:rsidRPr="1FD95673">
        <w:rPr>
          <w:rFonts w:ascii="Perpetua" w:eastAsia="Perpetua" w:hAnsi="Perpetua" w:cs="Perpetua"/>
          <w:sz w:val="22"/>
          <w:szCs w:val="22"/>
        </w:rPr>
        <w:t xml:space="preserve">No campaigning is allowed in any of the libraries, except for posting materials on public bulletin boards. </w:t>
      </w:r>
      <w:r w:rsidRPr="1FD95673">
        <w:rPr>
          <w:rStyle w:val="eop"/>
          <w:rFonts w:ascii="Perpetua" w:eastAsia="Perpetua" w:hAnsi="Perpetua" w:cs="Perpetua"/>
          <w:sz w:val="22"/>
          <w:szCs w:val="22"/>
        </w:rPr>
        <w:t> </w:t>
      </w:r>
      <w:r w:rsidRPr="1FD95673">
        <w:rPr>
          <w:rFonts w:ascii="Perpetua" w:eastAsia="Perpetua" w:hAnsi="Perpetua" w:cs="Perpetua"/>
          <w:sz w:val="22"/>
          <w:szCs w:val="22"/>
        </w:rPr>
        <w:t xml:space="preserve"> </w:t>
      </w:r>
    </w:p>
    <w:p w14:paraId="392D4928" w14:textId="77777777" w:rsidR="00E83250" w:rsidRDefault="00E83250" w:rsidP="00E83250">
      <w:pPr>
        <w:pStyle w:val="paragraph"/>
        <w:numPr>
          <w:ilvl w:val="0"/>
          <w:numId w:val="37"/>
        </w:numPr>
        <w:spacing w:before="0" w:beforeAutospacing="0" w:after="0" w:afterAutospacing="0"/>
        <w:rPr>
          <w:rFonts w:ascii="Perpetua" w:eastAsia="Perpetua" w:hAnsi="Perpetua" w:cs="Perpetua"/>
          <w:color w:val="000000" w:themeColor="text1"/>
          <w:sz w:val="22"/>
          <w:szCs w:val="22"/>
          <w:highlight w:val="yellow"/>
        </w:rPr>
      </w:pPr>
      <w:r w:rsidRPr="1FD95673">
        <w:rPr>
          <w:rFonts w:ascii="Perpetua" w:eastAsia="Perpetua" w:hAnsi="Perpetua" w:cs="Perpetua"/>
          <w:color w:val="000000" w:themeColor="text1"/>
          <w:sz w:val="22"/>
          <w:szCs w:val="22"/>
          <w:highlight w:val="yellow"/>
        </w:rPr>
        <w:t>No Campaigns shall give out items outside of the items approved by the Election Commissioner and Board of Elections. This shall include water bottles, candy, soda, or any physical item not approved by the Election Commissioner or Board of Elections.</w:t>
      </w:r>
    </w:p>
    <w:p w14:paraId="724CCA6B" w14:textId="77777777" w:rsidR="009A6AF0" w:rsidRDefault="009A6AF0" w:rsidP="00681BC7">
      <w:pPr>
        <w:tabs>
          <w:tab w:val="left" w:pos="6480"/>
        </w:tabs>
      </w:pPr>
    </w:p>
    <w:p w14:paraId="50218AC1" w14:textId="77777777" w:rsidR="00E83250" w:rsidRDefault="00E83250" w:rsidP="00681BC7">
      <w:pPr>
        <w:tabs>
          <w:tab w:val="left" w:pos="6480"/>
        </w:tabs>
      </w:pPr>
    </w:p>
    <w:p w14:paraId="538DA260" w14:textId="77777777" w:rsidR="00E83250" w:rsidRDefault="00E83250" w:rsidP="00681BC7">
      <w:pPr>
        <w:tabs>
          <w:tab w:val="left" w:pos="6480"/>
        </w:tabs>
      </w:pPr>
    </w:p>
    <w:p w14:paraId="09A066B0" w14:textId="77777777" w:rsidR="00E83250" w:rsidRDefault="00E83250" w:rsidP="00681BC7">
      <w:pPr>
        <w:tabs>
          <w:tab w:val="left" w:pos="6480"/>
        </w:tabs>
      </w:pPr>
    </w:p>
    <w:p w14:paraId="5A44A6D5" w14:textId="77777777" w:rsidR="00E83250" w:rsidRDefault="00E83250" w:rsidP="00681BC7">
      <w:pPr>
        <w:tabs>
          <w:tab w:val="left" w:pos="6480"/>
        </w:tabs>
      </w:pPr>
    </w:p>
    <w:p w14:paraId="0A4FC2E5" w14:textId="77777777" w:rsidR="00E83250" w:rsidRDefault="00E83250" w:rsidP="00681BC7">
      <w:pPr>
        <w:tabs>
          <w:tab w:val="left" w:pos="6480"/>
        </w:tabs>
      </w:pPr>
    </w:p>
    <w:p w14:paraId="3055A4A7" w14:textId="77777777" w:rsidR="00E83250" w:rsidRDefault="00E83250" w:rsidP="00681BC7">
      <w:pPr>
        <w:tabs>
          <w:tab w:val="left" w:pos="6480"/>
        </w:tabs>
      </w:pPr>
    </w:p>
    <w:p w14:paraId="20F8AAF4" w14:textId="77777777" w:rsidR="00E83250" w:rsidRDefault="00E83250" w:rsidP="00681BC7">
      <w:pPr>
        <w:tabs>
          <w:tab w:val="left" w:pos="6480"/>
        </w:tabs>
      </w:pPr>
    </w:p>
    <w:p w14:paraId="1B137B78" w14:textId="77777777" w:rsidR="00E83250" w:rsidRDefault="00E83250" w:rsidP="00681BC7">
      <w:pPr>
        <w:tabs>
          <w:tab w:val="left" w:pos="6480"/>
        </w:tabs>
      </w:pPr>
    </w:p>
    <w:p w14:paraId="6EAB0ECB" w14:textId="77777777" w:rsidR="00E83250" w:rsidRDefault="00E83250" w:rsidP="00681BC7">
      <w:pPr>
        <w:tabs>
          <w:tab w:val="left" w:pos="6480"/>
        </w:tabs>
      </w:pPr>
    </w:p>
    <w:p w14:paraId="06F98D04" w14:textId="77777777" w:rsidR="00E83250" w:rsidRDefault="00E83250" w:rsidP="00681BC7">
      <w:pPr>
        <w:tabs>
          <w:tab w:val="left" w:pos="6480"/>
        </w:tabs>
      </w:pPr>
    </w:p>
    <w:p w14:paraId="545E15B9" w14:textId="77777777" w:rsidR="00E83250" w:rsidRDefault="00E83250" w:rsidP="00681BC7">
      <w:pPr>
        <w:tabs>
          <w:tab w:val="left" w:pos="6480"/>
        </w:tabs>
      </w:pPr>
    </w:p>
    <w:p w14:paraId="601F7DF3" w14:textId="77777777" w:rsidR="00E83250" w:rsidRDefault="00E83250" w:rsidP="00681BC7">
      <w:pPr>
        <w:tabs>
          <w:tab w:val="left" w:pos="6480"/>
        </w:tabs>
      </w:pPr>
    </w:p>
    <w:p w14:paraId="472B0868" w14:textId="77777777" w:rsidR="00E83250" w:rsidRDefault="00E83250" w:rsidP="00681BC7">
      <w:pPr>
        <w:tabs>
          <w:tab w:val="left" w:pos="6480"/>
        </w:tabs>
      </w:pPr>
    </w:p>
    <w:p w14:paraId="4AC3DF03" w14:textId="77777777" w:rsidR="00E83250" w:rsidRDefault="00E83250" w:rsidP="00681BC7">
      <w:pPr>
        <w:tabs>
          <w:tab w:val="left" w:pos="6480"/>
        </w:tabs>
      </w:pPr>
    </w:p>
    <w:p w14:paraId="179D9BF0" w14:textId="77777777" w:rsidR="00E83250" w:rsidRDefault="00E83250" w:rsidP="00681BC7">
      <w:pPr>
        <w:tabs>
          <w:tab w:val="left" w:pos="6480"/>
        </w:tabs>
      </w:pPr>
    </w:p>
    <w:p w14:paraId="43D2B72D" w14:textId="77777777" w:rsidR="00E83250" w:rsidRDefault="00E83250" w:rsidP="00681BC7">
      <w:pPr>
        <w:tabs>
          <w:tab w:val="left" w:pos="6480"/>
        </w:tabs>
      </w:pPr>
    </w:p>
    <w:p w14:paraId="32B3DC9B" w14:textId="77777777" w:rsidR="00E83250" w:rsidRDefault="00E83250" w:rsidP="00681BC7">
      <w:pPr>
        <w:tabs>
          <w:tab w:val="left" w:pos="6480"/>
        </w:tabs>
      </w:pPr>
    </w:p>
    <w:p w14:paraId="0B0C4E8C" w14:textId="77777777" w:rsidR="00E83250" w:rsidRDefault="00E83250" w:rsidP="00681BC7">
      <w:pPr>
        <w:tabs>
          <w:tab w:val="left" w:pos="6480"/>
        </w:tabs>
      </w:pPr>
    </w:p>
    <w:p w14:paraId="690798D2" w14:textId="77777777" w:rsidR="00E83250" w:rsidRDefault="00E83250" w:rsidP="00681BC7">
      <w:pPr>
        <w:tabs>
          <w:tab w:val="left" w:pos="6480"/>
        </w:tabs>
      </w:pPr>
    </w:p>
    <w:p w14:paraId="09B0D837" w14:textId="77777777" w:rsidR="00E83250" w:rsidRDefault="00E83250" w:rsidP="00681BC7">
      <w:pPr>
        <w:tabs>
          <w:tab w:val="left" w:pos="6480"/>
        </w:tabs>
      </w:pPr>
    </w:p>
    <w:p w14:paraId="5FC34B55" w14:textId="77777777" w:rsidR="00E83250" w:rsidRDefault="00E83250" w:rsidP="00681BC7">
      <w:pPr>
        <w:tabs>
          <w:tab w:val="left" w:pos="6480"/>
        </w:tabs>
      </w:pPr>
    </w:p>
    <w:p w14:paraId="13EB3FD4" w14:textId="77777777" w:rsidR="00E83250" w:rsidRDefault="00E83250" w:rsidP="00681BC7">
      <w:pPr>
        <w:tabs>
          <w:tab w:val="left" w:pos="6480"/>
        </w:tabs>
      </w:pPr>
    </w:p>
    <w:p w14:paraId="67CFF11D" w14:textId="77777777" w:rsidR="00E83250" w:rsidRDefault="00E83250" w:rsidP="00681BC7">
      <w:pPr>
        <w:tabs>
          <w:tab w:val="left" w:pos="6480"/>
        </w:tabs>
      </w:pPr>
    </w:p>
    <w:p w14:paraId="21E80F86" w14:textId="77777777" w:rsidR="000F0671" w:rsidRDefault="000F0671" w:rsidP="00681BC7">
      <w:pPr>
        <w:tabs>
          <w:tab w:val="left" w:pos="6480"/>
        </w:tabs>
      </w:pPr>
    </w:p>
    <w:p w14:paraId="4758361E" w14:textId="77777777" w:rsidR="00E83250" w:rsidRDefault="00E83250" w:rsidP="00681BC7">
      <w:pPr>
        <w:tabs>
          <w:tab w:val="left" w:pos="6480"/>
        </w:tabs>
      </w:pPr>
    </w:p>
    <w:p w14:paraId="4ED32DA8" w14:textId="77777777" w:rsidR="00E83250" w:rsidRPr="009A6AF0" w:rsidRDefault="00E83250" w:rsidP="00E83250">
      <w:pPr>
        <w:pStyle w:val="ListParagraph"/>
        <w:spacing w:after="0" w:line="240" w:lineRule="auto"/>
        <w:ind w:left="0"/>
        <w:rPr>
          <w:rFonts w:cstheme="minorHAnsi"/>
          <w:b/>
        </w:rPr>
      </w:pP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168B6591" w14:textId="15699499" w:rsidR="00E83250" w:rsidRPr="00DA0CF6" w:rsidRDefault="00E83250" w:rsidP="00E83250">
      <w:pPr>
        <w:pStyle w:val="ListParagraph"/>
        <w:spacing w:after="0" w:line="240" w:lineRule="auto"/>
        <w:ind w:left="0"/>
        <w:rPr>
          <w:b/>
          <w:bCs/>
        </w:rPr>
      </w:pPr>
      <w:r w:rsidRPr="219FCD96">
        <w:rPr>
          <w:b/>
          <w:bCs/>
        </w:rPr>
        <w:t xml:space="preserve">Agenda Item:  </w:t>
      </w:r>
      <w:r>
        <w:tab/>
        <w:t>B</w:t>
      </w:r>
      <w:r w:rsidRPr="0043254B">
        <w:rPr>
          <w:b/>
          <w:bCs/>
        </w:rPr>
        <w:tab/>
      </w:r>
      <w:r>
        <w:tab/>
      </w:r>
      <w:r>
        <w:tab/>
      </w:r>
      <w:r>
        <w:tab/>
      </w:r>
      <w:r>
        <w:tab/>
      </w:r>
      <w:r>
        <w:tab/>
      </w:r>
      <w:r w:rsidRPr="219FCD96">
        <w:rPr>
          <w:b/>
          <w:bCs/>
        </w:rPr>
        <w:t xml:space="preserve">     </w:t>
      </w:r>
      <w:r>
        <w:rPr>
          <w:b/>
          <w:bCs/>
        </w:rPr>
        <w:tab/>
      </w:r>
      <w:r w:rsidRPr="219FCD96">
        <w:rPr>
          <w:b/>
          <w:bCs/>
        </w:rPr>
        <w:t xml:space="preserve">    </w:t>
      </w:r>
      <w:r>
        <w:tab/>
      </w:r>
      <w:r w:rsidRPr="219FCD96">
        <w:rPr>
          <w:b/>
          <w:bCs/>
        </w:rPr>
        <w:t xml:space="preserve">     </w:t>
      </w:r>
      <w:r>
        <w:rPr>
          <w:b/>
          <w:bCs/>
        </w:rPr>
        <w:t xml:space="preserve">    </w:t>
      </w:r>
      <w:r>
        <w:t xml:space="preserve">29 March </w:t>
      </w:r>
      <w:r w:rsidRPr="0043254B">
        <w:t>2024</w:t>
      </w:r>
      <w:r w:rsidRPr="219FCD96">
        <w:rPr>
          <w:b/>
          <w:bCs/>
        </w:rPr>
        <w:t xml:space="preserve"> </w:t>
      </w:r>
    </w:p>
    <w:p w14:paraId="7CC435DA" w14:textId="00E65FA6" w:rsidR="00E83250" w:rsidRPr="00E83250" w:rsidRDefault="00E83250" w:rsidP="00E83250">
      <w:pPr>
        <w:pStyle w:val="ListParagraph"/>
        <w:spacing w:after="0" w:line="240" w:lineRule="auto"/>
        <w:ind w:left="0"/>
        <w:rPr>
          <w:rFonts w:asciiTheme="majorHAnsi" w:hAnsiTheme="majorHAnsi" w:cstheme="majorHAnsi"/>
          <w:b/>
          <w:bCs/>
        </w:rPr>
      </w:pPr>
      <w:r w:rsidRPr="1BD3FA89">
        <w:rPr>
          <w:b/>
          <w:bCs/>
        </w:rPr>
        <w:t>Author:</w:t>
      </w:r>
      <w:r>
        <w:tab/>
      </w:r>
      <w:r w:rsidRPr="1BD3FA89">
        <w:rPr>
          <w:b/>
          <w:bCs/>
        </w:rPr>
        <w:t xml:space="preserve"> </w:t>
      </w:r>
      <w:r w:rsidRPr="00E83250">
        <w:rPr>
          <w:rStyle w:val="normaltextrun"/>
          <w:rFonts w:asciiTheme="majorHAnsi" w:hAnsiTheme="majorHAnsi" w:cstheme="majorHAnsi"/>
        </w:rPr>
        <w:t>Seargent at arms Bereolos</w:t>
      </w:r>
      <w:r w:rsidRPr="00E83250">
        <w:rPr>
          <w:rStyle w:val="eop"/>
          <w:rFonts w:asciiTheme="majorHAnsi" w:hAnsiTheme="majorHAnsi" w:cstheme="majorHAnsi"/>
        </w:rPr>
        <w:t>,</w:t>
      </w:r>
      <w:r w:rsidRPr="00E83250">
        <w:rPr>
          <w:rStyle w:val="normaltextrun"/>
          <w:rFonts w:asciiTheme="majorHAnsi" w:hAnsiTheme="majorHAnsi" w:cstheme="majorHAnsi"/>
        </w:rPr>
        <w:t xml:space="preserve"> Deputy Speaker Chris English, Speaker Cole Hensley</w:t>
      </w:r>
    </w:p>
    <w:p w14:paraId="0E52E5A8" w14:textId="77777777" w:rsidR="00E83250" w:rsidRPr="0043254B" w:rsidRDefault="00E83250" w:rsidP="00E83250">
      <w:pPr>
        <w:pStyle w:val="ListParagraph"/>
        <w:spacing w:after="0" w:line="240" w:lineRule="auto"/>
        <w:ind w:left="0"/>
      </w:pPr>
      <w:r w:rsidRPr="219FCD96">
        <w:rPr>
          <w:b/>
          <w:bCs/>
        </w:rPr>
        <w:t>Sponsor:</w:t>
      </w:r>
      <w:r>
        <w:rPr>
          <w:b/>
          <w:bCs/>
        </w:rPr>
        <w:t xml:space="preserve"> </w:t>
      </w:r>
      <w:r>
        <w:rPr>
          <w:rStyle w:val="normaltextrun"/>
          <w:rFonts w:ascii="Calibri" w:hAnsi="Calibri" w:cs="Calibri"/>
        </w:rPr>
        <w:t>Seargent at arms Bereolos</w:t>
      </w:r>
      <w:r>
        <w:rPr>
          <w:rStyle w:val="eop"/>
          <w:rFonts w:ascii="Calibri" w:hAnsi="Calibri" w:cs="Calibri"/>
        </w:rPr>
        <w:t> </w:t>
      </w:r>
      <w:r w:rsidRPr="0043254B">
        <w:tab/>
      </w:r>
    </w:p>
    <w:p w14:paraId="1D412271" w14:textId="77777777" w:rsidR="00E83250" w:rsidRPr="005D788A" w:rsidRDefault="00E83250" w:rsidP="00E83250">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66D31CAB" w14:textId="2B8463B1" w:rsidR="00E83250" w:rsidRPr="00D04C30" w:rsidRDefault="00E83250" w:rsidP="00E83250">
      <w:pPr>
        <w:pStyle w:val="ListParagraph"/>
        <w:spacing w:after="0" w:line="240" w:lineRule="auto"/>
        <w:ind w:left="0"/>
        <w:jc w:val="center"/>
        <w:rPr>
          <w:rFonts w:cstheme="minorHAnsi"/>
          <w:b/>
          <w:spacing w:val="40"/>
        </w:rPr>
      </w:pPr>
      <w:r w:rsidRPr="00D04C30">
        <w:rPr>
          <w:rFonts w:cstheme="minorHAnsi"/>
          <w:b/>
          <w:spacing w:val="40"/>
        </w:rPr>
        <w:t>ENROLLED SENATE</w:t>
      </w:r>
      <w:r>
        <w:rPr>
          <w:rFonts w:cstheme="minorHAnsi"/>
          <w:b/>
          <w:spacing w:val="40"/>
        </w:rPr>
        <w:t xml:space="preserve"> BILL 55025</w:t>
      </w:r>
    </w:p>
    <w:p w14:paraId="4BFFC13C" w14:textId="77777777" w:rsidR="00E83250" w:rsidRDefault="00E83250" w:rsidP="00E83250">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2DA4F0F7" w14:textId="77777777" w:rsidR="00E83250" w:rsidRPr="00D04C30" w:rsidRDefault="00E83250" w:rsidP="00E83250">
      <w:pPr>
        <w:pStyle w:val="ListParagraph"/>
        <w:pBdr>
          <w:bottom w:val="single" w:sz="4" w:space="1" w:color="auto"/>
        </w:pBdr>
        <w:spacing w:after="0" w:line="240" w:lineRule="auto"/>
        <w:ind w:left="0"/>
        <w:jc w:val="center"/>
        <w:rPr>
          <w:rFonts w:cstheme="minorHAnsi"/>
          <w:b/>
          <w:spacing w:val="40"/>
        </w:rPr>
      </w:pPr>
    </w:p>
    <w:p w14:paraId="2BBD093A" w14:textId="77777777" w:rsidR="00E83250" w:rsidRDefault="00E83250" w:rsidP="00E83250">
      <w:pPr>
        <w:spacing w:after="0" w:line="240" w:lineRule="auto"/>
      </w:pPr>
    </w:p>
    <w:p w14:paraId="0E17B337" w14:textId="77777777" w:rsidR="00E83250" w:rsidRDefault="00E83250" w:rsidP="00E8325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F659EB1" w14:textId="77777777" w:rsidR="00E83250" w:rsidRPr="001113E5" w:rsidRDefault="00E83250" w:rsidP="00E83250">
      <w:pPr>
        <w:pStyle w:val="paragraph"/>
        <w:spacing w:before="0" w:beforeAutospacing="0" w:after="0" w:afterAutospacing="0"/>
        <w:textAlignment w:val="baseline"/>
        <w:rPr>
          <w:rStyle w:val="normaltextrun"/>
          <w:rFonts w:ascii="Perpetua" w:eastAsia="Perpetua" w:hAnsi="Perpetua" w:cs="Perpetua"/>
          <w:b/>
          <w:bCs/>
          <w:sz w:val="22"/>
          <w:szCs w:val="22"/>
        </w:rPr>
      </w:pPr>
      <w:r w:rsidRPr="001113E5">
        <w:rPr>
          <w:rStyle w:val="normaltextrun"/>
          <w:rFonts w:ascii="Perpetua" w:eastAsia="Perpetua" w:hAnsi="Perpetua" w:cs="Perpetua"/>
          <w:b/>
          <w:bCs/>
          <w:sz w:val="22"/>
          <w:szCs w:val="22"/>
          <w:u w:val="single"/>
        </w:rPr>
        <w:t>Summary</w:t>
      </w:r>
      <w:r w:rsidRPr="001113E5">
        <w:rPr>
          <w:rStyle w:val="normaltextrun"/>
          <w:rFonts w:ascii="Perpetua" w:eastAsia="Perpetua" w:hAnsi="Perpetua" w:cs="Perpetua"/>
          <w:b/>
          <w:bCs/>
          <w:sz w:val="22"/>
          <w:szCs w:val="22"/>
        </w:rPr>
        <w:t>:   To add the Supreme Court Code of Procedure to the SGA Bylaws</w:t>
      </w:r>
    </w:p>
    <w:p w14:paraId="6885BCEC" w14:textId="77777777" w:rsidR="00E83250" w:rsidRPr="001113E5" w:rsidRDefault="00E83250" w:rsidP="00E83250">
      <w:pPr>
        <w:pStyle w:val="paragraph"/>
        <w:spacing w:before="0" w:beforeAutospacing="0" w:after="0" w:afterAutospacing="0"/>
        <w:textAlignment w:val="baseline"/>
        <w:rPr>
          <w:rFonts w:ascii="Perpetua" w:eastAsia="Perpetua" w:hAnsi="Perpetua" w:cs="Perpetua"/>
          <w:sz w:val="22"/>
          <w:szCs w:val="22"/>
        </w:rPr>
      </w:pPr>
      <w:r w:rsidRPr="001113E5">
        <w:rPr>
          <w:rStyle w:val="eop"/>
          <w:rFonts w:ascii="Perpetua" w:eastAsia="Perpetua" w:hAnsi="Perpetua" w:cs="Perpetua"/>
          <w:sz w:val="22"/>
          <w:szCs w:val="22"/>
        </w:rPr>
        <w:t> </w:t>
      </w:r>
    </w:p>
    <w:p w14:paraId="6DAD94A8" w14:textId="77777777" w:rsidR="00E83250" w:rsidRPr="001113E5" w:rsidRDefault="00E83250" w:rsidP="00E83250">
      <w:pPr>
        <w:pStyle w:val="paragraph"/>
        <w:spacing w:before="0" w:beforeAutospacing="0" w:after="0" w:afterAutospacing="0"/>
        <w:textAlignment w:val="baseline"/>
        <w:rPr>
          <w:rFonts w:ascii="Perpetua" w:eastAsia="Perpetua" w:hAnsi="Perpetua" w:cs="Perpetua"/>
          <w:sz w:val="22"/>
          <w:szCs w:val="22"/>
        </w:rPr>
      </w:pPr>
      <w:r w:rsidRPr="001113E5">
        <w:rPr>
          <w:rStyle w:val="normaltextrun"/>
          <w:rFonts w:ascii="Perpetua" w:eastAsia="Perpetua" w:hAnsi="Perpetua" w:cs="Perpetua"/>
          <w:b/>
          <w:bCs/>
          <w:sz w:val="22"/>
          <w:szCs w:val="22"/>
          <w:u w:val="single"/>
        </w:rPr>
        <w:t>Legislation</w:t>
      </w:r>
      <w:r w:rsidRPr="001113E5">
        <w:rPr>
          <w:rStyle w:val="normaltextrun"/>
          <w:rFonts w:ascii="Perpetua" w:eastAsia="Perpetua" w:hAnsi="Perpetua" w:cs="Perpetua"/>
          <w:b/>
          <w:bCs/>
          <w:sz w:val="22"/>
          <w:szCs w:val="22"/>
        </w:rPr>
        <w:t>: </w:t>
      </w:r>
      <w:r w:rsidRPr="001113E5">
        <w:rPr>
          <w:rStyle w:val="eop"/>
          <w:rFonts w:ascii="Perpetua" w:eastAsia="Perpetua" w:hAnsi="Perpetua" w:cs="Perpetua"/>
          <w:sz w:val="22"/>
          <w:szCs w:val="22"/>
        </w:rPr>
        <w:t> </w:t>
      </w:r>
    </w:p>
    <w:p w14:paraId="372CD297" w14:textId="77777777" w:rsidR="00E83250" w:rsidRPr="001113E5" w:rsidRDefault="00E83250" w:rsidP="00E83250">
      <w:pPr>
        <w:pStyle w:val="paragraph"/>
        <w:spacing w:before="0" w:beforeAutospacing="0" w:after="0" w:afterAutospacing="0"/>
        <w:textAlignment w:val="baseline"/>
        <w:rPr>
          <w:rFonts w:ascii="Perpetua" w:eastAsia="Perpetua" w:hAnsi="Perpetua" w:cs="Perpetua"/>
          <w:sz w:val="22"/>
          <w:szCs w:val="22"/>
        </w:rPr>
      </w:pPr>
      <w:r w:rsidRPr="001113E5">
        <w:rPr>
          <w:rStyle w:val="eop"/>
          <w:rFonts w:ascii="Perpetua" w:eastAsia="Perpetua" w:hAnsi="Perpetua" w:cs="Perpetua"/>
          <w:sz w:val="22"/>
          <w:szCs w:val="22"/>
        </w:rPr>
        <w:t> </w:t>
      </w:r>
    </w:p>
    <w:p w14:paraId="4D97B183" w14:textId="77777777" w:rsidR="00E83250" w:rsidRPr="001113E5" w:rsidRDefault="00E83250" w:rsidP="00E83250">
      <w:pPr>
        <w:pStyle w:val="paragraph"/>
        <w:spacing w:before="0" w:beforeAutospacing="0" w:after="0" w:afterAutospacing="0"/>
        <w:textAlignment w:val="baseline"/>
        <w:rPr>
          <w:rStyle w:val="normaltextrun"/>
          <w:rFonts w:ascii="Perpetua" w:eastAsia="Perpetua" w:hAnsi="Perpetua" w:cs="Perpetua"/>
          <w:sz w:val="22"/>
          <w:szCs w:val="22"/>
        </w:rPr>
      </w:pPr>
      <w:r w:rsidRPr="001113E5">
        <w:rPr>
          <w:rStyle w:val="normaltextrun"/>
          <w:rFonts w:ascii="Perpetua" w:eastAsia="Perpetua" w:hAnsi="Perpetua" w:cs="Perpetua"/>
          <w:sz w:val="22"/>
          <w:szCs w:val="22"/>
        </w:rPr>
        <w:t>WHEREAS, This allows for all of the SGA procedures and rules to be on one document</w:t>
      </w:r>
    </w:p>
    <w:p w14:paraId="4F81D371" w14:textId="77777777" w:rsidR="00E83250" w:rsidRPr="001113E5" w:rsidRDefault="00E83250" w:rsidP="00E83250">
      <w:pPr>
        <w:pStyle w:val="paragraph"/>
        <w:spacing w:before="0" w:beforeAutospacing="0" w:after="0" w:afterAutospacing="0"/>
        <w:textAlignment w:val="baseline"/>
        <w:rPr>
          <w:rStyle w:val="normaltextrun"/>
          <w:rFonts w:ascii="Perpetua" w:eastAsia="Perpetua" w:hAnsi="Perpetua" w:cs="Perpetua"/>
          <w:sz w:val="22"/>
          <w:szCs w:val="22"/>
        </w:rPr>
      </w:pPr>
    </w:p>
    <w:p w14:paraId="4299829F" w14:textId="77777777" w:rsidR="00E83250" w:rsidRPr="001113E5" w:rsidRDefault="00E83250" w:rsidP="00E83250">
      <w:pPr>
        <w:pStyle w:val="paragraph"/>
        <w:spacing w:before="0" w:beforeAutospacing="0" w:after="0" w:afterAutospacing="0"/>
        <w:textAlignment w:val="baseline"/>
        <w:rPr>
          <w:rFonts w:ascii="Perpetua" w:eastAsia="Perpetua" w:hAnsi="Perpetua" w:cs="Perpetua"/>
          <w:sz w:val="22"/>
          <w:szCs w:val="22"/>
        </w:rPr>
      </w:pPr>
      <w:r w:rsidRPr="001113E5">
        <w:rPr>
          <w:rStyle w:val="normaltextrun"/>
          <w:rFonts w:ascii="Perpetua" w:eastAsia="Perpetua" w:hAnsi="Perpetua" w:cs="Perpetua"/>
          <w:sz w:val="22"/>
          <w:szCs w:val="22"/>
        </w:rPr>
        <w:t xml:space="preserve">WHEREAS, </w:t>
      </w:r>
      <w:r w:rsidRPr="001113E5">
        <w:rPr>
          <w:rStyle w:val="eop"/>
          <w:rFonts w:ascii="Perpetua" w:eastAsia="Perpetua" w:hAnsi="Perpetua" w:cs="Perpetua"/>
          <w:sz w:val="22"/>
          <w:szCs w:val="22"/>
        </w:rPr>
        <w:t>This allows for documentation on the SGA to be available in one space and updated as need be</w:t>
      </w:r>
    </w:p>
    <w:p w14:paraId="1634EF2C" w14:textId="77777777" w:rsidR="00E83250" w:rsidRPr="001113E5" w:rsidRDefault="00E83250" w:rsidP="00E83250">
      <w:pPr>
        <w:pStyle w:val="NormalWeb"/>
        <w:spacing w:before="0" w:after="0"/>
        <w:textAlignment w:val="baseline"/>
        <w:rPr>
          <w:rFonts w:ascii="Perpetua" w:eastAsia="Perpetua" w:hAnsi="Perpetua" w:cs="Perpetua"/>
          <w:color w:val="000000" w:themeColor="text1"/>
          <w:sz w:val="22"/>
          <w:szCs w:val="22"/>
        </w:rPr>
      </w:pPr>
      <w:r w:rsidRPr="001113E5">
        <w:rPr>
          <w:rStyle w:val="normaltextrun"/>
          <w:rFonts w:ascii="Perpetua" w:eastAsia="Perpetua" w:hAnsi="Perpetua" w:cs="Perpetua"/>
          <w:sz w:val="22"/>
          <w:szCs w:val="22"/>
        </w:rPr>
        <w:t xml:space="preserve">WHEREAS, </w:t>
      </w:r>
      <w:r w:rsidRPr="001113E5">
        <w:rPr>
          <w:rFonts w:ascii="Perpetua" w:eastAsia="Perpetua" w:hAnsi="Perpetua" w:cs="Perpetua"/>
          <w:color w:val="000000" w:themeColor="text1"/>
          <w:sz w:val="22"/>
          <w:szCs w:val="22"/>
        </w:rPr>
        <w:t>Article IV, §1.B of the Student Government Association Constitution states that, “The Senate</w:t>
      </w:r>
    </w:p>
    <w:p w14:paraId="07C8238F" w14:textId="77777777" w:rsidR="00E83250" w:rsidRPr="001113E5" w:rsidRDefault="00E83250" w:rsidP="00E83250">
      <w:pPr>
        <w:pStyle w:val="paragraph"/>
        <w:spacing w:before="0" w:beforeAutospacing="0" w:after="0" w:afterAutospacing="0"/>
        <w:rPr>
          <w:rFonts w:ascii="Perpetua" w:eastAsia="Perpetua" w:hAnsi="Perpetua" w:cs="Perpetua"/>
          <w:color w:val="000000" w:themeColor="text1"/>
          <w:sz w:val="22"/>
          <w:szCs w:val="22"/>
        </w:rPr>
      </w:pPr>
      <w:r w:rsidRPr="001113E5">
        <w:rPr>
          <w:rFonts w:ascii="Perpetua" w:eastAsia="Perpetua" w:hAnsi="Perpetua" w:cs="Perpetua"/>
          <w:color w:val="000000" w:themeColor="text1"/>
          <w:sz w:val="22"/>
          <w:szCs w:val="22"/>
        </w:rPr>
        <w:t>shall have the power to create and amend the SGA Bylaws”</w:t>
      </w:r>
    </w:p>
    <w:p w14:paraId="2408DDBF" w14:textId="77777777" w:rsidR="00E83250" w:rsidRPr="001113E5" w:rsidRDefault="00E83250" w:rsidP="00E83250">
      <w:pPr>
        <w:pStyle w:val="paragraph"/>
        <w:spacing w:before="0" w:beforeAutospacing="0" w:after="0" w:afterAutospacing="0"/>
        <w:textAlignment w:val="baseline"/>
        <w:rPr>
          <w:rFonts w:ascii="Perpetua" w:eastAsia="Perpetua" w:hAnsi="Perpetua" w:cs="Perpetua"/>
          <w:sz w:val="22"/>
          <w:szCs w:val="22"/>
        </w:rPr>
      </w:pPr>
      <w:r w:rsidRPr="001113E5">
        <w:rPr>
          <w:rStyle w:val="eop"/>
          <w:rFonts w:ascii="Perpetua" w:eastAsia="Perpetua" w:hAnsi="Perpetua" w:cs="Perpetua"/>
          <w:sz w:val="22"/>
          <w:szCs w:val="22"/>
        </w:rPr>
        <w:t> </w:t>
      </w:r>
    </w:p>
    <w:p w14:paraId="032FB617" w14:textId="77777777" w:rsidR="00E83250" w:rsidRPr="001113E5" w:rsidRDefault="00E83250" w:rsidP="00E83250">
      <w:pPr>
        <w:pStyle w:val="paragraph"/>
        <w:spacing w:before="0" w:beforeAutospacing="0" w:after="0" w:afterAutospacing="0"/>
        <w:textAlignment w:val="baseline"/>
        <w:rPr>
          <w:rFonts w:ascii="Perpetua" w:eastAsia="Perpetua" w:hAnsi="Perpetua" w:cs="Perpetua"/>
          <w:sz w:val="22"/>
          <w:szCs w:val="22"/>
        </w:rPr>
      </w:pPr>
      <w:r w:rsidRPr="001113E5">
        <w:rPr>
          <w:rStyle w:val="eop"/>
          <w:rFonts w:ascii="Perpetua" w:eastAsia="Perpetua" w:hAnsi="Perpetua" w:cs="Perpetua"/>
          <w:sz w:val="22"/>
          <w:szCs w:val="22"/>
        </w:rPr>
        <w:t> </w:t>
      </w:r>
    </w:p>
    <w:p w14:paraId="586951B1" w14:textId="77777777" w:rsidR="00E83250" w:rsidRPr="001113E5" w:rsidRDefault="00E83250" w:rsidP="00E83250">
      <w:pPr>
        <w:pStyle w:val="paragraph"/>
        <w:spacing w:before="0" w:beforeAutospacing="0" w:after="0" w:afterAutospacing="0"/>
        <w:jc w:val="center"/>
        <w:textAlignment w:val="baseline"/>
        <w:rPr>
          <w:rFonts w:ascii="Perpetua" w:eastAsia="Perpetua" w:hAnsi="Perpetua" w:cs="Perpetua"/>
          <w:sz w:val="22"/>
          <w:szCs w:val="22"/>
        </w:rPr>
      </w:pPr>
      <w:r w:rsidRPr="001113E5">
        <w:rPr>
          <w:rStyle w:val="normaltextrun"/>
          <w:rFonts w:ascii="Perpetua" w:eastAsia="Perpetua" w:hAnsi="Perpetua" w:cs="Perpetua"/>
          <w:sz w:val="22"/>
          <w:szCs w:val="22"/>
        </w:rPr>
        <w:t>THEREFORE, the students of Northern Illinois University represented in this Senate enact that the Bylaws be amended to the following. </w:t>
      </w:r>
      <w:r w:rsidRPr="001113E5">
        <w:rPr>
          <w:rStyle w:val="eop"/>
          <w:rFonts w:ascii="Perpetua" w:eastAsia="Perpetua" w:hAnsi="Perpetua" w:cs="Perpetua"/>
          <w:sz w:val="22"/>
          <w:szCs w:val="22"/>
        </w:rPr>
        <w:t> </w:t>
      </w:r>
    </w:p>
    <w:p w14:paraId="5B6FDC20" w14:textId="77777777" w:rsidR="00E83250" w:rsidRPr="001113E5" w:rsidRDefault="00E83250" w:rsidP="00E83250">
      <w:pPr>
        <w:pStyle w:val="paragraph"/>
        <w:spacing w:before="0" w:beforeAutospacing="0" w:after="0" w:afterAutospacing="0"/>
        <w:jc w:val="center"/>
        <w:rPr>
          <w:rStyle w:val="eop"/>
          <w:rFonts w:ascii="Perpetua" w:hAnsi="Perpetua" w:cs="Calibri"/>
          <w:sz w:val="22"/>
          <w:szCs w:val="22"/>
        </w:rPr>
      </w:pPr>
    </w:p>
    <w:p w14:paraId="6D5CACE3" w14:textId="77777777" w:rsidR="00E83250" w:rsidRPr="001113E5" w:rsidRDefault="00E83250" w:rsidP="00E83250">
      <w:pPr>
        <w:pStyle w:val="paragraph"/>
        <w:spacing w:before="0" w:beforeAutospacing="0" w:after="0" w:afterAutospacing="0"/>
        <w:jc w:val="center"/>
        <w:rPr>
          <w:rStyle w:val="eop"/>
          <w:rFonts w:ascii="Perpetua" w:eastAsia="Perpetua" w:hAnsi="Perpetua" w:cs="Perpetua"/>
          <w:sz w:val="22"/>
          <w:szCs w:val="22"/>
        </w:rPr>
      </w:pPr>
      <w:r w:rsidRPr="001113E5">
        <w:rPr>
          <w:rStyle w:val="eop"/>
          <w:rFonts w:ascii="Perpetua" w:eastAsia="Perpetua" w:hAnsi="Perpetua" w:cs="Perpetua"/>
          <w:sz w:val="22"/>
          <w:szCs w:val="22"/>
        </w:rPr>
        <w:t>Part V</w:t>
      </w:r>
    </w:p>
    <w:p w14:paraId="17616492" w14:textId="77777777" w:rsidR="00E83250" w:rsidRPr="001113E5" w:rsidRDefault="00E83250" w:rsidP="00E83250">
      <w:pPr>
        <w:pStyle w:val="paragraph"/>
        <w:spacing w:before="0" w:beforeAutospacing="0" w:after="0" w:afterAutospacing="0"/>
        <w:jc w:val="center"/>
        <w:rPr>
          <w:rStyle w:val="eop"/>
          <w:rFonts w:ascii="Perpetua" w:eastAsia="Perpetua" w:hAnsi="Perpetua" w:cs="Perpetua"/>
          <w:sz w:val="22"/>
          <w:szCs w:val="22"/>
        </w:rPr>
      </w:pPr>
      <w:r w:rsidRPr="001113E5">
        <w:rPr>
          <w:rStyle w:val="eop"/>
          <w:rFonts w:ascii="Perpetua" w:eastAsia="Perpetua" w:hAnsi="Perpetua" w:cs="Perpetua"/>
          <w:sz w:val="22"/>
          <w:szCs w:val="22"/>
          <w:highlight w:val="yellow"/>
        </w:rPr>
        <w:t>Appendix B</w:t>
      </w:r>
    </w:p>
    <w:p w14:paraId="0E5C024B" w14:textId="77777777" w:rsidR="00E83250" w:rsidRPr="001113E5" w:rsidRDefault="00E83250" w:rsidP="00E83250">
      <w:pPr>
        <w:pStyle w:val="paragraph"/>
        <w:spacing w:before="0" w:beforeAutospacing="0" w:after="0" w:afterAutospacing="0"/>
        <w:jc w:val="center"/>
        <w:rPr>
          <w:rStyle w:val="eop"/>
          <w:rFonts w:ascii="Perpetua" w:eastAsia="Perpetua" w:hAnsi="Perpetua" w:cs="Perpetua"/>
          <w:sz w:val="22"/>
          <w:szCs w:val="22"/>
          <w:highlight w:val="yellow"/>
        </w:rPr>
      </w:pPr>
      <w:r w:rsidRPr="001113E5">
        <w:rPr>
          <w:rStyle w:val="eop"/>
          <w:rFonts w:ascii="Perpetua" w:eastAsia="Perpetua" w:hAnsi="Perpetua" w:cs="Perpetua"/>
          <w:sz w:val="22"/>
          <w:szCs w:val="22"/>
          <w:highlight w:val="yellow"/>
        </w:rPr>
        <w:t>Supreme Court Code of Procedure</w:t>
      </w:r>
    </w:p>
    <w:p w14:paraId="7AD0B522" w14:textId="77777777" w:rsidR="00E83250" w:rsidRDefault="00E83250" w:rsidP="00E83250">
      <w:pPr>
        <w:pStyle w:val="NormalWeb"/>
        <w:numPr>
          <w:ilvl w:val="0"/>
          <w:numId w:val="38"/>
        </w:numPr>
        <w:rPr>
          <w:rFonts w:ascii="Perpetua" w:hAnsi="Perpetua"/>
          <w:color w:val="000000"/>
          <w:sz w:val="22"/>
          <w:szCs w:val="22"/>
          <w:highlight w:val="yellow"/>
        </w:rPr>
      </w:pPr>
      <w:r w:rsidRPr="001113E5">
        <w:rPr>
          <w:rFonts w:ascii="Perpetua" w:hAnsi="Perpetua"/>
          <w:color w:val="000000"/>
          <w:sz w:val="22"/>
          <w:szCs w:val="22"/>
          <w:highlight w:val="yellow"/>
        </w:rPr>
        <w:t>Timeline</w:t>
      </w:r>
    </w:p>
    <w:p w14:paraId="33C1DAE7" w14:textId="77777777" w:rsidR="00E83250" w:rsidRPr="003A4EDA" w:rsidRDefault="00E83250" w:rsidP="00E83250">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t xml:space="preserve">A complaint is considered filed with the Supreme Court when it is delivered to the NIU Student Government Association Office Manager or Advisor. </w:t>
      </w:r>
    </w:p>
    <w:p w14:paraId="2EF7AC02" w14:textId="77777777" w:rsidR="00E83250" w:rsidRPr="003A4EDA" w:rsidRDefault="00E83250" w:rsidP="00E83250">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t xml:space="preserve">The Student Government Association (SGA) Supreme Court must notify parties involved in the complaint within 24 hours of the complaint being filed. </w:t>
      </w:r>
    </w:p>
    <w:p w14:paraId="6E8E8544" w14:textId="77777777" w:rsidR="00E83250" w:rsidRPr="003A4EDA" w:rsidRDefault="00E83250" w:rsidP="00E83250">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Notification may take place via US postal service, telephone, email, or being placed in an appropriate mailbox within the SGA Office. </w:t>
      </w:r>
    </w:p>
    <w:p w14:paraId="6C9B78E9" w14:textId="77777777" w:rsidR="00E83250" w:rsidRPr="003A4EDA" w:rsidRDefault="00E83250" w:rsidP="00E83250">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t xml:space="preserve">After being notified by the SGA Supreme Court, parties named as respondents may file a written answer to the complaint within 72 hours of being notified. </w:t>
      </w:r>
    </w:p>
    <w:p w14:paraId="237A828D" w14:textId="77777777" w:rsidR="00E83250" w:rsidRPr="003A4EDA" w:rsidRDefault="00E83250" w:rsidP="00E83250">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A written response must be filed with the SGA Office Manager or Advisor or may be filed electronically with the Chief Justice. </w:t>
      </w:r>
    </w:p>
    <w:p w14:paraId="2DEF1119" w14:textId="77777777" w:rsidR="00E83250" w:rsidRPr="003A4EDA" w:rsidRDefault="00E83250" w:rsidP="00E83250">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Responses filed after the 72-hour time frame will not be considered submitted in a timely manner and will not be considered. </w:t>
      </w:r>
    </w:p>
    <w:p w14:paraId="476FB690" w14:textId="77777777" w:rsidR="00E83250" w:rsidRPr="003A4EDA" w:rsidRDefault="00E83250" w:rsidP="00E83250">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t xml:space="preserve">The Court can hold a hearing any time after the deadline to submit a response has lapsed. </w:t>
      </w:r>
    </w:p>
    <w:p w14:paraId="23BB7AEC" w14:textId="77777777" w:rsidR="00E83250" w:rsidRPr="003A4EDA" w:rsidRDefault="00E83250" w:rsidP="00E83250">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Hearings will take place at the discretion of the Chief Justice or with the agreement of three Justices but must have three members present to conduct business. </w:t>
      </w:r>
    </w:p>
    <w:p w14:paraId="6A676395" w14:textId="77777777" w:rsidR="00E83250" w:rsidRPr="003A4EDA" w:rsidRDefault="00E83250" w:rsidP="00E83250">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Parties to the hearing need not be present for the hearing to take place. </w:t>
      </w:r>
    </w:p>
    <w:p w14:paraId="1B643FA5" w14:textId="77777777" w:rsidR="00E83250" w:rsidRPr="003A4EDA" w:rsidRDefault="00E83250" w:rsidP="00E83250">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t xml:space="preserve">At any time a complaint, response, and rules or rulings of the Supreme Court must be made available and photocopied or emailed, at the expense of the SGA, to any interested party. </w:t>
      </w:r>
    </w:p>
    <w:p w14:paraId="6FEA61B9" w14:textId="77777777" w:rsidR="00E83250" w:rsidRPr="003A4EDA" w:rsidRDefault="00E83250" w:rsidP="00E83250">
      <w:pPr>
        <w:pStyle w:val="NormalWeb"/>
        <w:numPr>
          <w:ilvl w:val="0"/>
          <w:numId w:val="38"/>
        </w:numPr>
        <w:rPr>
          <w:rFonts w:ascii="Perpetua" w:hAnsi="Perpetua"/>
          <w:color w:val="000000"/>
          <w:sz w:val="22"/>
          <w:szCs w:val="22"/>
          <w:highlight w:val="yellow"/>
        </w:rPr>
      </w:pPr>
      <w:r w:rsidRPr="003A4EDA">
        <w:rPr>
          <w:rFonts w:ascii="Perpetua" w:hAnsi="Perpetua"/>
          <w:sz w:val="22"/>
          <w:szCs w:val="22"/>
          <w:highlight w:val="yellow"/>
        </w:rPr>
        <w:t xml:space="preserve">Procedure of the Hearing </w:t>
      </w:r>
    </w:p>
    <w:p w14:paraId="0DB3ECAC" w14:textId="77777777" w:rsidR="00E83250" w:rsidRPr="003A4EDA" w:rsidRDefault="00E83250" w:rsidP="00E83250">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t xml:space="preserve">1. Members of the Court </w:t>
      </w:r>
    </w:p>
    <w:p w14:paraId="4A8B3CB4" w14:textId="77777777" w:rsidR="00E83250" w:rsidRPr="003A4EDA" w:rsidRDefault="00E83250" w:rsidP="00E83250">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At least three members of the Court must be present to conduct business. </w:t>
      </w:r>
    </w:p>
    <w:p w14:paraId="5AA4A466" w14:textId="77777777" w:rsidR="00E83250" w:rsidRPr="003A4EDA" w:rsidRDefault="00E83250" w:rsidP="00E83250">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An individual(s) Justice’s objectivity may be questioned with regards to a particular case. All arguments shall be presented in writing prior to or at the beginning of the hearing. A vote of confidence of at least two of the remaining Justices is required before the Justice in question may participate in the hearing and vote on the case, unless there are fewer than two remaining Justices in which case the remaining Justice must vote confidence. </w:t>
      </w:r>
    </w:p>
    <w:p w14:paraId="7943C32E" w14:textId="77777777" w:rsidR="00E83250" w:rsidRPr="003A4EDA" w:rsidRDefault="00E83250" w:rsidP="00E83250">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The Chief Justice shall run all proceedings of the Court. </w:t>
      </w:r>
    </w:p>
    <w:p w14:paraId="37A3ABA8" w14:textId="77777777" w:rsidR="00E83250" w:rsidRPr="003A4EDA" w:rsidRDefault="00E83250" w:rsidP="00E83250">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If the Chief Justice and Acting Chief Justice have recused themselves from hearing a case or if their objectivity has been questioned and they are unable to hear a case, then the associate Justice with the most seniority shall assume the duties of Acting Chief Justice. </w:t>
      </w:r>
    </w:p>
    <w:p w14:paraId="1CFD0DE5" w14:textId="77777777" w:rsidR="00E83250" w:rsidRPr="003A4EDA" w:rsidRDefault="00E83250" w:rsidP="00E83250">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In the absence of the Clerk of the Court or the Clerk’s inability to serve the Chief Justice shall appoint an acting Clerk of the Court. </w:t>
      </w:r>
    </w:p>
    <w:p w14:paraId="330AD712" w14:textId="77777777" w:rsidR="00E83250" w:rsidRPr="003A4EDA" w:rsidRDefault="00E83250" w:rsidP="00E83250">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The acting Clerk of the Court shall fulfill the duties of the Clerk of the Court and the term shall last until the court is adjourned. </w:t>
      </w:r>
    </w:p>
    <w:p w14:paraId="41E98EF4" w14:textId="77777777" w:rsidR="00E83250" w:rsidRPr="003A4EDA" w:rsidRDefault="00E83250" w:rsidP="00E83250">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t xml:space="preserve">2. Order of Business </w:t>
      </w:r>
    </w:p>
    <w:p w14:paraId="381DF012" w14:textId="77777777" w:rsidR="00E83250" w:rsidRPr="003A4EDA" w:rsidRDefault="00E83250" w:rsidP="00E83250">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The Hearing shall be conducted in the following order: </w:t>
      </w:r>
    </w:p>
    <w:p w14:paraId="6F8FBCAD" w14:textId="77777777" w:rsidR="00E83250" w:rsidRPr="003A4EDA" w:rsidRDefault="00E83250" w:rsidP="00E83250">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Court shall be called to order by the Chief Justice. </w:t>
      </w:r>
    </w:p>
    <w:p w14:paraId="78462664" w14:textId="77777777" w:rsidR="00E83250" w:rsidRPr="003A4EDA" w:rsidRDefault="00E83250" w:rsidP="00E83250">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Roll Call of the Justices present. </w:t>
      </w:r>
    </w:p>
    <w:p w14:paraId="363BB9BF" w14:textId="77777777" w:rsidR="00E83250" w:rsidRPr="003A4EDA" w:rsidRDefault="00E83250" w:rsidP="00E83250">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Introduction of Petitioner </w:t>
      </w:r>
    </w:p>
    <w:p w14:paraId="2C51B220"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Chief Justice shall ask the Petitioner to introduce themselves to the court. </w:t>
      </w:r>
    </w:p>
    <w:p w14:paraId="552B3204"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Petitioner may represent themselves or may have an advocate do it on their behalf. </w:t>
      </w:r>
    </w:p>
    <w:p w14:paraId="752AACB9" w14:textId="77777777" w:rsidR="00E83250" w:rsidRPr="003A4EDA" w:rsidRDefault="00E83250" w:rsidP="00E83250">
      <w:pPr>
        <w:pStyle w:val="NormalWeb"/>
        <w:numPr>
          <w:ilvl w:val="5"/>
          <w:numId w:val="38"/>
        </w:numPr>
        <w:rPr>
          <w:rFonts w:ascii="Perpetua" w:hAnsi="Perpetua"/>
          <w:color w:val="000000"/>
          <w:sz w:val="22"/>
          <w:szCs w:val="22"/>
          <w:highlight w:val="yellow"/>
        </w:rPr>
      </w:pPr>
      <w:r w:rsidRPr="003A4EDA">
        <w:rPr>
          <w:rFonts w:ascii="Perpetua" w:hAnsi="Perpetua"/>
          <w:sz w:val="22"/>
          <w:szCs w:val="22"/>
          <w:highlight w:val="yellow"/>
        </w:rPr>
        <w:t xml:space="preserve">An advocate must be a full-time fee-paying student. </w:t>
      </w:r>
    </w:p>
    <w:p w14:paraId="01313D48"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If petitioner or advocate is not present the Chief Justice shall state the petitioner’s name. </w:t>
      </w:r>
    </w:p>
    <w:p w14:paraId="5908A13C"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petitioner need not be present for the hearing to commence. </w:t>
      </w:r>
    </w:p>
    <w:p w14:paraId="3B1E6FD6" w14:textId="77777777" w:rsidR="00E83250" w:rsidRPr="003A4EDA" w:rsidRDefault="00E83250" w:rsidP="00E83250">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iv. Introduction of Respondents </w:t>
      </w:r>
    </w:p>
    <w:p w14:paraId="19B53F68"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Chief Justice shall ask the Respondent to introduce themselves to the court. </w:t>
      </w:r>
    </w:p>
    <w:p w14:paraId="594E4A60"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Respondent may represent themselves or may have an advocate do it on their behalf. </w:t>
      </w:r>
    </w:p>
    <w:p w14:paraId="2B883DA9" w14:textId="77777777" w:rsidR="00E83250" w:rsidRPr="003A4EDA" w:rsidRDefault="00E83250" w:rsidP="00E83250">
      <w:pPr>
        <w:pStyle w:val="NormalWeb"/>
        <w:numPr>
          <w:ilvl w:val="5"/>
          <w:numId w:val="38"/>
        </w:numPr>
        <w:rPr>
          <w:rFonts w:ascii="Perpetua" w:hAnsi="Perpetua"/>
          <w:color w:val="000000"/>
          <w:sz w:val="22"/>
          <w:szCs w:val="22"/>
          <w:highlight w:val="yellow"/>
        </w:rPr>
      </w:pPr>
      <w:r w:rsidRPr="003A4EDA">
        <w:rPr>
          <w:rFonts w:ascii="Perpetua" w:hAnsi="Perpetua"/>
          <w:sz w:val="22"/>
          <w:szCs w:val="22"/>
          <w:highlight w:val="yellow"/>
        </w:rPr>
        <w:t xml:space="preserve">An advocate must be a full-time fee-paying student. </w:t>
      </w:r>
    </w:p>
    <w:p w14:paraId="24B24EBE"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If respondents or advocate is not present the Chief Justice shall state the respondent’s name. </w:t>
      </w:r>
    </w:p>
    <w:p w14:paraId="67839A66"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respondent need not be present for the hearing to commence. </w:t>
      </w:r>
    </w:p>
    <w:p w14:paraId="3EC730EB" w14:textId="77777777" w:rsidR="00E83250" w:rsidRPr="003A4EDA" w:rsidRDefault="00E83250" w:rsidP="00E83250">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v. Reading of Complaint by Chief Justice </w:t>
      </w:r>
    </w:p>
    <w:p w14:paraId="7AAC767E"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Chief Justice will read the complaint to the court. </w:t>
      </w:r>
    </w:p>
    <w:p w14:paraId="454AB8C8" w14:textId="77777777" w:rsidR="00E83250" w:rsidRPr="003A4EDA" w:rsidRDefault="00E83250" w:rsidP="00E83250">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vi. Reading of Response by Chief Justice </w:t>
      </w:r>
    </w:p>
    <w:p w14:paraId="5E9FB7FB"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Chief Justice will read the response to the court. </w:t>
      </w:r>
    </w:p>
    <w:p w14:paraId="30620488"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If no response was submitted in a timely manner the Chief Justice will let the Court know and it shall be reflected in the record. </w:t>
      </w:r>
    </w:p>
    <w:p w14:paraId="3B54A1E9" w14:textId="77777777" w:rsidR="00E83250" w:rsidRPr="003A4EDA" w:rsidRDefault="00E83250" w:rsidP="00E83250">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vii. Oral Argument by Petitioner </w:t>
      </w:r>
    </w:p>
    <w:p w14:paraId="38D42C94"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petitioner or their advocate shall have no more than ten (10) minutes to argue in favor of their position. </w:t>
      </w:r>
    </w:p>
    <w:p w14:paraId="3EBF07CD" w14:textId="77777777" w:rsidR="00E83250" w:rsidRPr="003A4EDA" w:rsidRDefault="00E83250" w:rsidP="00E83250">
      <w:pPr>
        <w:pStyle w:val="NormalWeb"/>
        <w:numPr>
          <w:ilvl w:val="5"/>
          <w:numId w:val="38"/>
        </w:numPr>
        <w:rPr>
          <w:rFonts w:ascii="Perpetua" w:hAnsi="Perpetua"/>
          <w:color w:val="000000"/>
          <w:sz w:val="22"/>
          <w:szCs w:val="22"/>
          <w:highlight w:val="yellow"/>
        </w:rPr>
      </w:pPr>
      <w:r w:rsidRPr="003A4EDA">
        <w:rPr>
          <w:rFonts w:ascii="Perpetua" w:hAnsi="Perpetua"/>
          <w:sz w:val="22"/>
          <w:szCs w:val="22"/>
          <w:highlight w:val="yellow"/>
        </w:rPr>
        <w:t xml:space="preserve">Petitioner will be timed by the Clerk of the Court. </w:t>
      </w:r>
    </w:p>
    <w:p w14:paraId="419B1BBD" w14:textId="77777777" w:rsidR="00E83250" w:rsidRPr="003A4EDA" w:rsidRDefault="00E83250" w:rsidP="00E83250">
      <w:pPr>
        <w:pStyle w:val="NormalWeb"/>
        <w:numPr>
          <w:ilvl w:val="5"/>
          <w:numId w:val="38"/>
        </w:numPr>
        <w:rPr>
          <w:rFonts w:ascii="Perpetua" w:hAnsi="Perpetua"/>
          <w:color w:val="000000"/>
          <w:sz w:val="22"/>
          <w:szCs w:val="22"/>
          <w:highlight w:val="yellow"/>
        </w:rPr>
      </w:pPr>
      <w:r w:rsidRPr="003A4EDA">
        <w:rPr>
          <w:rFonts w:ascii="Perpetua" w:hAnsi="Perpetua"/>
          <w:sz w:val="22"/>
          <w:szCs w:val="22"/>
          <w:highlight w:val="yellow"/>
        </w:rPr>
        <w:t xml:space="preserve">Petitioner may reserve up to three (3) minutes of their time for rebuttal purposes. </w:t>
      </w:r>
    </w:p>
    <w:p w14:paraId="7683FA72" w14:textId="77777777" w:rsidR="00E83250" w:rsidRPr="003A4EDA" w:rsidRDefault="00E83250" w:rsidP="00E83250">
      <w:pPr>
        <w:pStyle w:val="NormalWeb"/>
        <w:numPr>
          <w:ilvl w:val="6"/>
          <w:numId w:val="38"/>
        </w:numPr>
        <w:rPr>
          <w:rFonts w:ascii="Perpetua" w:hAnsi="Perpetua"/>
          <w:color w:val="000000"/>
          <w:sz w:val="22"/>
          <w:szCs w:val="22"/>
          <w:highlight w:val="yellow"/>
        </w:rPr>
      </w:pPr>
      <w:r w:rsidRPr="003A4EDA">
        <w:rPr>
          <w:rFonts w:ascii="Perpetua" w:hAnsi="Perpetua"/>
          <w:sz w:val="22"/>
          <w:szCs w:val="22"/>
          <w:highlight w:val="yellow"/>
        </w:rPr>
        <w:t xml:space="preserve">Petitioner will be notified by the Clerk of the Court when they have three (3) minutes remaining. </w:t>
      </w:r>
    </w:p>
    <w:p w14:paraId="402BF0FC"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Any Justice can interrupt the oral argument at any point to ask a question of the presenter. </w:t>
      </w:r>
    </w:p>
    <w:p w14:paraId="70C8B9E7"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If petitioner or advocate are not present at the hearing no oral argument will be heard and the decision will be made solely on the written complaint. </w:t>
      </w:r>
    </w:p>
    <w:p w14:paraId="5F90C243"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No witnesses may be called. </w:t>
      </w:r>
    </w:p>
    <w:p w14:paraId="4F795B2E" w14:textId="77777777" w:rsidR="00E83250" w:rsidRPr="003A4EDA" w:rsidRDefault="00E83250" w:rsidP="00E83250">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Oral Argument by Respondent </w:t>
      </w:r>
    </w:p>
    <w:p w14:paraId="7DABE18D"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respondent or their advocate shall have no more than ten (10) minutes to argue in favor of their position. </w:t>
      </w:r>
    </w:p>
    <w:p w14:paraId="45F8E95D" w14:textId="77777777" w:rsidR="00E83250" w:rsidRPr="003A4EDA" w:rsidRDefault="00E83250" w:rsidP="00E83250">
      <w:pPr>
        <w:pStyle w:val="NormalWeb"/>
        <w:numPr>
          <w:ilvl w:val="5"/>
          <w:numId w:val="38"/>
        </w:numPr>
        <w:rPr>
          <w:rFonts w:ascii="Perpetua" w:hAnsi="Perpetua"/>
          <w:color w:val="000000"/>
          <w:sz w:val="22"/>
          <w:szCs w:val="22"/>
          <w:highlight w:val="yellow"/>
        </w:rPr>
      </w:pPr>
      <w:r w:rsidRPr="003A4EDA">
        <w:rPr>
          <w:rFonts w:ascii="Perpetua" w:hAnsi="Perpetua"/>
          <w:sz w:val="22"/>
          <w:szCs w:val="22"/>
          <w:highlight w:val="yellow"/>
        </w:rPr>
        <w:t xml:space="preserve">Respondent will be timed by the Clerk of the Court. </w:t>
      </w:r>
    </w:p>
    <w:p w14:paraId="791D7A76" w14:textId="77777777" w:rsidR="00E83250" w:rsidRPr="003A4EDA" w:rsidRDefault="00E83250" w:rsidP="00E83250">
      <w:pPr>
        <w:pStyle w:val="NormalWeb"/>
        <w:numPr>
          <w:ilvl w:val="5"/>
          <w:numId w:val="38"/>
        </w:numPr>
        <w:rPr>
          <w:rFonts w:ascii="Perpetua" w:hAnsi="Perpetua"/>
          <w:color w:val="000000"/>
          <w:sz w:val="22"/>
          <w:szCs w:val="22"/>
          <w:highlight w:val="yellow"/>
        </w:rPr>
      </w:pPr>
      <w:r w:rsidRPr="003A4EDA">
        <w:rPr>
          <w:rFonts w:ascii="Perpetua" w:hAnsi="Perpetua"/>
          <w:sz w:val="22"/>
          <w:szCs w:val="22"/>
          <w:highlight w:val="yellow"/>
        </w:rPr>
        <w:t xml:space="preserve">Respondent is not allowed rebuttal time. </w:t>
      </w:r>
    </w:p>
    <w:p w14:paraId="7AEFED5C"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Any Justice can interrupt the oral argument at any point to ask a question of the presenter. </w:t>
      </w:r>
    </w:p>
    <w:p w14:paraId="6171E339"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If Respondent or advocate are not present at the hearing no oral argument will be heard and the decision will be made solely on the written response. </w:t>
      </w:r>
    </w:p>
    <w:p w14:paraId="6926E4D6" w14:textId="77777777" w:rsidR="00E83250" w:rsidRPr="003A4EDA" w:rsidRDefault="00E83250" w:rsidP="00E83250">
      <w:pPr>
        <w:pStyle w:val="NormalWeb"/>
        <w:numPr>
          <w:ilvl w:val="5"/>
          <w:numId w:val="38"/>
        </w:numPr>
        <w:rPr>
          <w:rFonts w:ascii="Perpetua" w:hAnsi="Perpetua"/>
          <w:color w:val="000000"/>
          <w:sz w:val="22"/>
          <w:szCs w:val="22"/>
          <w:highlight w:val="yellow"/>
        </w:rPr>
      </w:pPr>
      <w:r w:rsidRPr="003A4EDA">
        <w:rPr>
          <w:rFonts w:ascii="Perpetua" w:hAnsi="Perpetua"/>
          <w:sz w:val="22"/>
          <w:szCs w:val="22"/>
          <w:highlight w:val="yellow"/>
        </w:rPr>
        <w:t xml:space="preserve">If no written response has been submitted the Court shall rule solely on the petitioner’s written complaint and oral presentation. </w:t>
      </w:r>
    </w:p>
    <w:p w14:paraId="1425CB7F"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No witnesses may be called. </w:t>
      </w:r>
    </w:p>
    <w:p w14:paraId="08FC943E" w14:textId="77777777" w:rsidR="00E83250" w:rsidRPr="003A4EDA" w:rsidRDefault="00E83250" w:rsidP="00E83250">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ix. Rebuttal by Petitioner if Requested </w:t>
      </w:r>
    </w:p>
    <w:p w14:paraId="5CCFBE7A"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If requested the petitioner has no more than three (3) minutes to rebut the arguments of the respondent. </w:t>
      </w:r>
    </w:p>
    <w:p w14:paraId="28CB31C0"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Justices may ask questions at any point during the rebuttal. </w:t>
      </w:r>
    </w:p>
    <w:p w14:paraId="16406E04" w14:textId="77777777" w:rsidR="00E83250" w:rsidRPr="003A4EDA" w:rsidRDefault="00E83250" w:rsidP="00E83250">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x. Deliberation by Justices </w:t>
      </w:r>
    </w:p>
    <w:p w14:paraId="40C94C12"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Justices shall recess to a private room to deliberate on the outcome of the hearing. </w:t>
      </w:r>
    </w:p>
    <w:p w14:paraId="0578265C"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Justices can vote in favor, against, or abstain on the ruling. </w:t>
      </w:r>
    </w:p>
    <w:p w14:paraId="6D644666"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A majority of Justices will determine the outcome. </w:t>
      </w:r>
    </w:p>
    <w:p w14:paraId="3AEDB2FD"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If the voting results in a tie, the decision being appealed shall stand. </w:t>
      </w:r>
    </w:p>
    <w:p w14:paraId="4BF8582B" w14:textId="77777777" w:rsidR="00E83250" w:rsidRPr="003A4EDA" w:rsidRDefault="00E83250" w:rsidP="00E83250">
      <w:pPr>
        <w:pStyle w:val="NormalWeb"/>
        <w:numPr>
          <w:ilvl w:val="3"/>
          <w:numId w:val="38"/>
        </w:numPr>
        <w:rPr>
          <w:rFonts w:ascii="Perpetua" w:hAnsi="Perpetua"/>
          <w:color w:val="000000"/>
          <w:sz w:val="22"/>
          <w:szCs w:val="22"/>
          <w:highlight w:val="yellow"/>
        </w:rPr>
      </w:pPr>
      <w:r w:rsidRPr="003A4EDA">
        <w:rPr>
          <w:rFonts w:ascii="Perpetua" w:hAnsi="Perpetua"/>
          <w:sz w:val="22"/>
          <w:szCs w:val="22"/>
          <w:highlight w:val="yellow"/>
        </w:rPr>
        <w:t xml:space="preserve">xi. Announcement of the Court Ruling </w:t>
      </w:r>
    </w:p>
    <w:p w14:paraId="115B55AC"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Court will reconvene and announce its decision(s). </w:t>
      </w:r>
    </w:p>
    <w:p w14:paraId="77F2581C"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A copy of the Court’s decision will be made available to all interested parties in the SGA office within one (1) business day of the hearing. </w:t>
      </w:r>
    </w:p>
    <w:p w14:paraId="272B25F5" w14:textId="77777777" w:rsidR="00E83250" w:rsidRPr="003A4EDA" w:rsidRDefault="00E83250" w:rsidP="00E83250">
      <w:pPr>
        <w:pStyle w:val="NormalWeb"/>
        <w:numPr>
          <w:ilvl w:val="4"/>
          <w:numId w:val="38"/>
        </w:numPr>
        <w:rPr>
          <w:rFonts w:ascii="Perpetua" w:hAnsi="Perpetua"/>
          <w:color w:val="000000"/>
          <w:sz w:val="22"/>
          <w:szCs w:val="22"/>
          <w:highlight w:val="yellow"/>
        </w:rPr>
      </w:pPr>
      <w:r w:rsidRPr="003A4EDA">
        <w:rPr>
          <w:rFonts w:ascii="Perpetua" w:hAnsi="Perpetua"/>
          <w:sz w:val="22"/>
          <w:szCs w:val="22"/>
          <w:highlight w:val="yellow"/>
        </w:rPr>
        <w:t xml:space="preserve">The Court’s majority decision shall be recorded in writing after the decision is made. The minority opinion may also be recorded, but it is voluntary. </w:t>
      </w:r>
    </w:p>
    <w:p w14:paraId="3D5BDE2D" w14:textId="77777777" w:rsidR="00E83250" w:rsidRPr="003A4EDA" w:rsidRDefault="00E83250" w:rsidP="00E83250">
      <w:pPr>
        <w:pStyle w:val="NormalWeb"/>
        <w:numPr>
          <w:ilvl w:val="5"/>
          <w:numId w:val="38"/>
        </w:numPr>
        <w:rPr>
          <w:rFonts w:ascii="Perpetua" w:hAnsi="Perpetua"/>
          <w:color w:val="000000"/>
          <w:sz w:val="22"/>
          <w:szCs w:val="22"/>
          <w:highlight w:val="yellow"/>
        </w:rPr>
      </w:pPr>
      <w:r w:rsidRPr="003A4EDA">
        <w:rPr>
          <w:rFonts w:ascii="Perpetua" w:hAnsi="Perpetua"/>
          <w:sz w:val="22"/>
          <w:szCs w:val="22"/>
          <w:highlight w:val="yellow"/>
        </w:rPr>
        <w:t xml:space="preserve">If a written opinion is issued it must also be available to all interested parties in the SGA office. </w:t>
      </w:r>
    </w:p>
    <w:p w14:paraId="08674AB4" w14:textId="77777777" w:rsidR="00E83250" w:rsidRPr="003A4EDA" w:rsidRDefault="00E83250" w:rsidP="00E83250">
      <w:pPr>
        <w:pStyle w:val="NormalWeb"/>
        <w:numPr>
          <w:ilvl w:val="0"/>
          <w:numId w:val="38"/>
        </w:numPr>
        <w:rPr>
          <w:rFonts w:ascii="Perpetua" w:hAnsi="Perpetua"/>
          <w:color w:val="000000"/>
          <w:sz w:val="22"/>
          <w:szCs w:val="22"/>
          <w:highlight w:val="yellow"/>
        </w:rPr>
      </w:pPr>
      <w:r w:rsidRPr="003A4EDA">
        <w:rPr>
          <w:rFonts w:ascii="Perpetua" w:hAnsi="Perpetua"/>
          <w:sz w:val="22"/>
          <w:szCs w:val="22"/>
          <w:highlight w:val="yellow"/>
        </w:rPr>
        <w:t xml:space="preserve">Governing Documents Review Process </w:t>
      </w:r>
    </w:p>
    <w:p w14:paraId="7DA99382" w14:textId="77777777" w:rsidR="00E83250" w:rsidRPr="003A4EDA" w:rsidRDefault="00E83250" w:rsidP="00E83250">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t xml:space="preserve">The Supreme Court shall review the SGA governing documents on an annual basis. This review shall be completed by October 1st of each year and may take place when school is not in session, such as during summer break. The Court shall convene at least once before this date. </w:t>
      </w:r>
    </w:p>
    <w:p w14:paraId="6D8CE44D" w14:textId="77777777" w:rsidR="00E83250" w:rsidRPr="003A4EDA" w:rsidRDefault="00E83250" w:rsidP="00E83250">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t xml:space="preserve">The Supreme Court shall review the Northern Illinois University student code of conduct every two (2) calendar years, to affirm the SGA Code of Conduct. This review shall be completed by December 1st . </w:t>
      </w:r>
    </w:p>
    <w:p w14:paraId="511F4466" w14:textId="77777777" w:rsidR="00E83250" w:rsidRPr="003A4EDA" w:rsidRDefault="00E83250" w:rsidP="00E83250">
      <w:pPr>
        <w:pStyle w:val="NormalWeb"/>
        <w:numPr>
          <w:ilvl w:val="1"/>
          <w:numId w:val="38"/>
        </w:numPr>
        <w:rPr>
          <w:rFonts w:ascii="Perpetua" w:hAnsi="Perpetua"/>
          <w:color w:val="000000"/>
          <w:sz w:val="22"/>
          <w:szCs w:val="22"/>
          <w:highlight w:val="yellow"/>
        </w:rPr>
      </w:pPr>
      <w:r w:rsidRPr="003A4EDA">
        <w:rPr>
          <w:rFonts w:ascii="Perpetua" w:hAnsi="Perpetua"/>
          <w:sz w:val="22"/>
          <w:szCs w:val="22"/>
          <w:highlight w:val="yellow"/>
        </w:rPr>
        <w:t xml:space="preserve">Procedure </w:t>
      </w:r>
    </w:p>
    <w:p w14:paraId="378FE295" w14:textId="77777777" w:rsidR="00E83250" w:rsidRPr="003A4EDA" w:rsidRDefault="00E83250" w:rsidP="00E83250">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The Chief Justice shall collect the most up-to-date versions of the SGA Constitution, Bylaws, Senate Operating Manual, Executive Operating Manual, and Supreme Court Code of Procedures. </w:t>
      </w:r>
    </w:p>
    <w:p w14:paraId="25F44CB1" w14:textId="77777777" w:rsidR="00E83250" w:rsidRPr="003A4EDA" w:rsidRDefault="00E83250" w:rsidP="00E83250">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These materials shall be sent to the Justices at least 48 hours before the Court is scheduled to convene. Justices are to carefully read each document. </w:t>
      </w:r>
    </w:p>
    <w:p w14:paraId="282EDE9F" w14:textId="77777777" w:rsidR="00E83250" w:rsidRPr="003A4EDA" w:rsidRDefault="00E83250" w:rsidP="00E83250">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At least three members of the Court must be present to conduct business. Once the Court convenes, it shall be called to order by the Chief Justice. Roll Call of the Justices present shall be taken. </w:t>
      </w:r>
    </w:p>
    <w:p w14:paraId="291F35B5" w14:textId="77777777" w:rsidR="00E83250" w:rsidRPr="003A4EDA" w:rsidRDefault="00E83250" w:rsidP="00E83250">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Moderated by the Chief Justice, the Court shall discuss any discrepancies, irrelevant information, changes, or updates to each document. </w:t>
      </w:r>
    </w:p>
    <w:p w14:paraId="2D5C2038" w14:textId="77777777" w:rsidR="00E83250" w:rsidRPr="003A4EDA" w:rsidRDefault="00E83250" w:rsidP="00E83250">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The Clerk of the Court shall compile suggestions for each document. </w:t>
      </w:r>
    </w:p>
    <w:p w14:paraId="424CD86A" w14:textId="77777777" w:rsidR="00E83250" w:rsidRPr="003A4EDA" w:rsidRDefault="00E83250" w:rsidP="00E83250">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 xml:space="preserve">The Court shall vote on the final version of the suggested changes to each document. </w:t>
      </w:r>
    </w:p>
    <w:p w14:paraId="19172CB5" w14:textId="77777777" w:rsidR="00E83250" w:rsidRPr="003A4EDA" w:rsidRDefault="00E83250" w:rsidP="00E83250">
      <w:pPr>
        <w:pStyle w:val="NormalWeb"/>
        <w:numPr>
          <w:ilvl w:val="2"/>
          <w:numId w:val="38"/>
        </w:numPr>
        <w:rPr>
          <w:rFonts w:ascii="Perpetua" w:hAnsi="Perpetua"/>
          <w:color w:val="000000"/>
          <w:sz w:val="22"/>
          <w:szCs w:val="22"/>
          <w:highlight w:val="yellow"/>
        </w:rPr>
      </w:pPr>
      <w:r w:rsidRPr="003A4EDA">
        <w:rPr>
          <w:rFonts w:ascii="Perpetua" w:hAnsi="Perpetua"/>
          <w:sz w:val="22"/>
          <w:szCs w:val="22"/>
          <w:highlight w:val="yellow"/>
        </w:rPr>
        <w:t>The Chief Justice shall send all suggestions to the Speaker of the Senate to be put to a vote in the Senate. Each document shall be voted upon by the Senate and amended as laid out in the constitution and bylaws, if applicable.</w:t>
      </w:r>
    </w:p>
    <w:p w14:paraId="7849BFBF" w14:textId="279D757D" w:rsidR="000F0671" w:rsidRDefault="00E83250" w:rsidP="000F0671">
      <w:pPr>
        <w:tabs>
          <w:tab w:val="left" w:pos="6480"/>
        </w:tabs>
        <w:jc w:val="center"/>
        <w:rPr>
          <w:rFonts w:ascii="Perpetua" w:eastAsia="Perpetua" w:hAnsi="Perpetua" w:cs="Perpetua"/>
          <w:b/>
          <w:bCs/>
        </w:rPr>
      </w:pPr>
      <w:r w:rsidRPr="001113E5">
        <w:rPr>
          <w:rFonts w:ascii="Perpetua" w:eastAsia="Perpetua" w:hAnsi="Perpetua" w:cs="Perpetua"/>
          <w:b/>
          <w:bCs/>
        </w:rPr>
        <w:t>This act will go into effect immediately.</w:t>
      </w:r>
    </w:p>
    <w:p w14:paraId="484282DB" w14:textId="77777777" w:rsidR="000F0671" w:rsidRDefault="000F0671" w:rsidP="000F0671">
      <w:pPr>
        <w:tabs>
          <w:tab w:val="left" w:pos="6480"/>
        </w:tabs>
        <w:jc w:val="center"/>
        <w:rPr>
          <w:rFonts w:ascii="Perpetua" w:eastAsia="Perpetua" w:hAnsi="Perpetua" w:cs="Perpetua"/>
          <w:b/>
          <w:bCs/>
        </w:rPr>
      </w:pPr>
    </w:p>
    <w:p w14:paraId="1760FF0E" w14:textId="77777777" w:rsidR="000F0671" w:rsidRPr="000F0671" w:rsidRDefault="000F0671" w:rsidP="000F0671">
      <w:pPr>
        <w:tabs>
          <w:tab w:val="left" w:pos="6480"/>
        </w:tabs>
        <w:jc w:val="center"/>
        <w:rPr>
          <w:rFonts w:ascii="Perpetua" w:eastAsia="Perpetua" w:hAnsi="Perpetua" w:cs="Perpetua"/>
          <w:b/>
          <w:bCs/>
        </w:rPr>
      </w:pPr>
    </w:p>
    <w:p w14:paraId="0C86F894" w14:textId="77777777" w:rsidR="00E83250" w:rsidRPr="001A488F" w:rsidRDefault="00E83250" w:rsidP="00E83250">
      <w:pPr>
        <w:pStyle w:val="ListParagraph"/>
        <w:spacing w:after="0"/>
        <w:ind w:left="0"/>
        <w:rPr>
          <w:rFonts w:cstheme="minorHAnsi"/>
          <w:b/>
          <w:u w:val="single"/>
        </w:rPr>
      </w:pPr>
      <w:r>
        <w:rPr>
          <w:rFonts w:cstheme="minorHAnsi"/>
          <w:b/>
        </w:rPr>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30FAF0A0" w14:textId="4339A6C5" w:rsidR="00E83250" w:rsidRPr="00DA0CF6" w:rsidRDefault="00E83250" w:rsidP="00E83250">
      <w:pPr>
        <w:pStyle w:val="ListParagraph"/>
        <w:spacing w:after="0"/>
        <w:ind w:left="0"/>
        <w:rPr>
          <w:rFonts w:cstheme="minorHAnsi"/>
          <w:b/>
        </w:rPr>
      </w:pPr>
      <w:r>
        <w:rPr>
          <w:rFonts w:cstheme="minorHAnsi"/>
          <w:b/>
        </w:rPr>
        <w:t xml:space="preserve">Agenda Item: </w:t>
      </w:r>
      <w:r>
        <w:rPr>
          <w:rFonts w:cstheme="minorHAnsi"/>
          <w:bCs/>
        </w:rPr>
        <w:t>C</w:t>
      </w:r>
      <w:r>
        <w:rPr>
          <w:rFonts w:cstheme="minorHAnsi"/>
          <w:bCs/>
        </w:rPr>
        <w:tab/>
      </w:r>
      <w:r>
        <w:rPr>
          <w:rFonts w:cstheme="minorHAnsi"/>
          <w:bCs/>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r>
      <w:r>
        <w:rPr>
          <w:rFonts w:cstheme="minorHAnsi"/>
          <w:b/>
        </w:rPr>
        <w:tab/>
        <w:t xml:space="preserve">         </w:t>
      </w:r>
      <w:r>
        <w:rPr>
          <w:rFonts w:cstheme="minorHAnsi"/>
          <w:bCs/>
        </w:rPr>
        <w:t>25 March 2024</w:t>
      </w:r>
    </w:p>
    <w:p w14:paraId="25EE0012" w14:textId="77777777" w:rsidR="00E83250" w:rsidRDefault="00E83250" w:rsidP="00E83250">
      <w:pPr>
        <w:pStyle w:val="ListParagraph"/>
        <w:spacing w:after="0"/>
        <w:ind w:left="0"/>
        <w:rPr>
          <w:rFonts w:cstheme="minorHAnsi"/>
          <w:b/>
        </w:rPr>
      </w:pPr>
      <w:r>
        <w:rPr>
          <w:rFonts w:cstheme="minorHAnsi"/>
          <w:b/>
        </w:rPr>
        <w:t>Author:</w:t>
      </w:r>
      <w:r>
        <w:rPr>
          <w:rFonts w:cstheme="minorHAnsi"/>
          <w:b/>
        </w:rPr>
        <w:tab/>
        <w:t xml:space="preserve"> </w:t>
      </w:r>
      <w:r>
        <w:rPr>
          <w:rFonts w:cstheme="minorHAnsi"/>
          <w:bCs/>
        </w:rPr>
        <w:t>Speaker Hensley</w:t>
      </w:r>
    </w:p>
    <w:p w14:paraId="36857321" w14:textId="77777777" w:rsidR="00E83250" w:rsidRPr="00CD031E" w:rsidRDefault="00E83250" w:rsidP="00E83250">
      <w:pPr>
        <w:pStyle w:val="ListParagraph"/>
        <w:spacing w:after="0"/>
        <w:ind w:left="0"/>
        <w:rPr>
          <w:rFonts w:cstheme="minorHAnsi"/>
          <w:b/>
        </w:rPr>
      </w:pPr>
      <w:r>
        <w:rPr>
          <w:rFonts w:cstheme="minorHAnsi"/>
          <w:b/>
        </w:rPr>
        <w:t>Sponsor: Speaker Hensley</w:t>
      </w:r>
      <w:r>
        <w:rPr>
          <w:rFonts w:cstheme="minorHAnsi"/>
          <w:b/>
        </w:rPr>
        <w:tab/>
      </w:r>
    </w:p>
    <w:p w14:paraId="389E827E" w14:textId="77777777" w:rsidR="00E83250" w:rsidRPr="005D788A" w:rsidRDefault="00E83250" w:rsidP="00E83250">
      <w:pPr>
        <w:pStyle w:val="ListParagraph"/>
        <w:spacing w:after="0"/>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3400FCE2" w14:textId="77777777" w:rsidR="00E83250" w:rsidRPr="00D04C30" w:rsidRDefault="00E83250" w:rsidP="00E83250">
      <w:pPr>
        <w:pStyle w:val="ListParagraph"/>
        <w:spacing w:after="0"/>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55045</w:t>
      </w:r>
    </w:p>
    <w:p w14:paraId="24F22D2A" w14:textId="77777777" w:rsidR="00E83250" w:rsidRDefault="00E83250" w:rsidP="00E83250">
      <w:pPr>
        <w:pStyle w:val="ListParagraph"/>
        <w:pBdr>
          <w:bottom w:val="single" w:sz="4" w:space="1" w:color="auto"/>
        </w:pBdr>
        <w:spacing w:after="0"/>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79BB6D89" w14:textId="77777777" w:rsidR="00E83250" w:rsidRPr="00D04C30" w:rsidRDefault="00E83250" w:rsidP="00E83250">
      <w:pPr>
        <w:pStyle w:val="ListParagraph"/>
        <w:pBdr>
          <w:bottom w:val="single" w:sz="4" w:space="1" w:color="auto"/>
        </w:pBdr>
        <w:spacing w:after="0"/>
        <w:ind w:left="0"/>
        <w:jc w:val="center"/>
        <w:rPr>
          <w:rFonts w:cstheme="minorHAnsi"/>
          <w:b/>
          <w:spacing w:val="40"/>
        </w:rPr>
      </w:pPr>
    </w:p>
    <w:p w14:paraId="26661356" w14:textId="77777777" w:rsidR="00E83250" w:rsidRDefault="00E83250" w:rsidP="00E83250"/>
    <w:p w14:paraId="350099BE" w14:textId="77777777" w:rsidR="00E83250" w:rsidRDefault="00E83250" w:rsidP="00E83250"/>
    <w:p w14:paraId="7316DD25" w14:textId="77777777" w:rsidR="00E83250" w:rsidRDefault="00E83250" w:rsidP="00E83250">
      <w:pPr>
        <w:pStyle w:val="ListParagraph"/>
        <w:spacing w:after="0"/>
        <w:ind w:left="0"/>
        <w:rPr>
          <w:rFonts w:cstheme="minorHAnsi"/>
        </w:rPr>
      </w:pPr>
      <w:r>
        <w:rPr>
          <w:rFonts w:cstheme="minorHAnsi"/>
          <w:b/>
          <w:u w:val="single"/>
        </w:rPr>
        <w:t>Summary</w:t>
      </w:r>
      <w:r w:rsidRPr="0024316B">
        <w:rPr>
          <w:rFonts w:cstheme="minorHAnsi"/>
          <w:b/>
        </w:rPr>
        <w:t>:</w:t>
      </w:r>
      <w:r>
        <w:rPr>
          <w:rFonts w:cstheme="minorHAnsi"/>
        </w:rPr>
        <w:tab/>
        <w:t>A resolution to confirm a Senator</w:t>
      </w:r>
    </w:p>
    <w:p w14:paraId="4F2ECD73" w14:textId="77777777" w:rsidR="00E83250" w:rsidRDefault="00E83250" w:rsidP="00E83250">
      <w:pPr>
        <w:pStyle w:val="ListParagraph"/>
        <w:spacing w:after="0"/>
        <w:ind w:left="0"/>
        <w:rPr>
          <w:rFonts w:cstheme="minorHAnsi"/>
        </w:rPr>
      </w:pPr>
    </w:p>
    <w:p w14:paraId="518C9C1A" w14:textId="77777777" w:rsidR="00E83250" w:rsidRDefault="00E83250" w:rsidP="00E83250">
      <w:pPr>
        <w:pStyle w:val="ListParagraph"/>
        <w:spacing w:after="0"/>
        <w:ind w:left="0"/>
        <w:rPr>
          <w:rFonts w:cstheme="minorHAnsi"/>
          <w:b/>
        </w:rPr>
      </w:pPr>
      <w:r>
        <w:rPr>
          <w:rFonts w:cstheme="minorHAnsi"/>
          <w:b/>
          <w:u w:val="single"/>
        </w:rPr>
        <w:t>Legislation</w:t>
      </w:r>
      <w:r w:rsidRPr="0024316B">
        <w:rPr>
          <w:rFonts w:cstheme="minorHAnsi"/>
          <w:b/>
        </w:rPr>
        <w:t>:</w:t>
      </w:r>
    </w:p>
    <w:p w14:paraId="1A4D7DCB" w14:textId="77777777" w:rsidR="00E83250" w:rsidRDefault="00E83250" w:rsidP="00E83250">
      <w:pPr>
        <w:pStyle w:val="ListParagraph"/>
        <w:spacing w:after="0"/>
        <w:ind w:left="0"/>
        <w:rPr>
          <w:rFonts w:cstheme="minorHAnsi"/>
          <w:b/>
        </w:rPr>
      </w:pPr>
    </w:p>
    <w:p w14:paraId="29DFA140" w14:textId="77777777" w:rsidR="00E83250" w:rsidRDefault="00E83250" w:rsidP="00E83250">
      <w:pPr>
        <w:pStyle w:val="ListParagraph"/>
        <w:ind w:left="0"/>
        <w:rPr>
          <w:rFonts w:cstheme="minorHAnsi"/>
        </w:rPr>
      </w:pPr>
      <w:r>
        <w:rPr>
          <w:rFonts w:cstheme="minorHAnsi"/>
        </w:rPr>
        <w:t>WHEREAS, Nicholas Lazaric has met the requirements necessary to be appointed as a member of the Student Government Association Senate; and</w:t>
      </w:r>
    </w:p>
    <w:p w14:paraId="0339D930" w14:textId="77777777" w:rsidR="00E83250" w:rsidRDefault="00E83250" w:rsidP="00E83250">
      <w:pPr>
        <w:pStyle w:val="ListParagraph"/>
        <w:ind w:left="0"/>
        <w:rPr>
          <w:rFonts w:cstheme="minorHAnsi"/>
        </w:rPr>
      </w:pPr>
    </w:p>
    <w:p w14:paraId="5D4DBE1C" w14:textId="77777777" w:rsidR="00E83250" w:rsidRDefault="00E83250" w:rsidP="00E83250">
      <w:pPr>
        <w:pStyle w:val="ListParagraph"/>
        <w:ind w:left="0"/>
        <w:rPr>
          <w:rFonts w:cstheme="minorHAnsi"/>
        </w:rPr>
      </w:pPr>
      <w:r>
        <w:rPr>
          <w:rFonts w:cstheme="minorHAnsi"/>
        </w:rPr>
        <w:t>WHEREAS, Paul Benson is running to represent students At-Large; and</w:t>
      </w:r>
    </w:p>
    <w:p w14:paraId="0A831071" w14:textId="77777777" w:rsidR="00E83250" w:rsidRDefault="00E83250" w:rsidP="00E83250">
      <w:pPr>
        <w:pStyle w:val="ListParagraph"/>
        <w:ind w:left="0"/>
        <w:rPr>
          <w:rFonts w:cstheme="minorHAnsi"/>
        </w:rPr>
      </w:pPr>
    </w:p>
    <w:p w14:paraId="611A887B" w14:textId="77777777" w:rsidR="00E83250" w:rsidRDefault="00E83250" w:rsidP="00E83250">
      <w:pPr>
        <w:pStyle w:val="ListParagraph"/>
        <w:ind w:left="0"/>
        <w:rPr>
          <w:rFonts w:cstheme="minorHAnsi"/>
        </w:rPr>
      </w:pPr>
      <w:r>
        <w:rPr>
          <w:rFonts w:cstheme="minorHAnsi"/>
        </w:rPr>
        <w:t xml:space="preserve">WHEREAS, there are vacant seats within the students At-Large bloc; </w:t>
      </w:r>
    </w:p>
    <w:p w14:paraId="51F2B0D2" w14:textId="77777777" w:rsidR="00E83250" w:rsidRDefault="00E83250" w:rsidP="00E83250">
      <w:pPr>
        <w:pStyle w:val="ListParagraph"/>
        <w:ind w:left="0"/>
        <w:rPr>
          <w:rFonts w:cstheme="minorHAnsi"/>
        </w:rPr>
      </w:pPr>
    </w:p>
    <w:p w14:paraId="667655D5" w14:textId="77777777" w:rsidR="00E83250" w:rsidRDefault="00E83250" w:rsidP="00E83250">
      <w:pPr>
        <w:pStyle w:val="ListParagraph"/>
        <w:ind w:left="0"/>
        <w:jc w:val="center"/>
        <w:rPr>
          <w:rFonts w:cstheme="minorHAnsi"/>
        </w:rPr>
      </w:pPr>
      <w:r>
        <w:rPr>
          <w:rFonts w:cstheme="minorHAnsi"/>
        </w:rPr>
        <w:t>THEREFORE, the students of Northern Illinois University represented in this Senate hereby appoint the following as a Senator for students At-Large:</w:t>
      </w:r>
    </w:p>
    <w:p w14:paraId="64C7BBA5" w14:textId="77777777" w:rsidR="00E83250" w:rsidRDefault="00E83250" w:rsidP="00E83250">
      <w:pPr>
        <w:pStyle w:val="ListParagraph"/>
        <w:spacing w:line="276" w:lineRule="auto"/>
        <w:ind w:left="0"/>
        <w:rPr>
          <w:rFonts w:cstheme="minorHAnsi"/>
        </w:rPr>
      </w:pPr>
    </w:p>
    <w:p w14:paraId="5D769F07" w14:textId="77777777" w:rsidR="00E83250" w:rsidRDefault="00E83250" w:rsidP="00E83250">
      <w:pPr>
        <w:pStyle w:val="ListParagraph"/>
        <w:numPr>
          <w:ilvl w:val="0"/>
          <w:numId w:val="39"/>
        </w:numPr>
        <w:spacing w:line="256" w:lineRule="auto"/>
        <w:jc w:val="center"/>
        <w:rPr>
          <w:rFonts w:cstheme="minorHAnsi"/>
        </w:rPr>
      </w:pPr>
      <w:r>
        <w:rPr>
          <w:rFonts w:cstheme="minorHAnsi"/>
        </w:rPr>
        <w:t>Paul Benson</w:t>
      </w:r>
    </w:p>
    <w:p w14:paraId="2ABFB393" w14:textId="77777777" w:rsidR="00E83250" w:rsidRDefault="00E83250" w:rsidP="00E83250">
      <w:pPr>
        <w:pStyle w:val="ListParagraph"/>
        <w:rPr>
          <w:rFonts w:cstheme="minorHAnsi"/>
        </w:rPr>
      </w:pPr>
    </w:p>
    <w:p w14:paraId="1758D4B0" w14:textId="77777777" w:rsidR="00E83250" w:rsidRDefault="00E83250" w:rsidP="00E83250">
      <w:pPr>
        <w:pStyle w:val="ListParagraph"/>
        <w:ind w:left="0"/>
        <w:jc w:val="center"/>
        <w:rPr>
          <w:rFonts w:cstheme="minorHAnsi"/>
          <w:b/>
          <w:i/>
        </w:rPr>
      </w:pPr>
      <w:r>
        <w:rPr>
          <w:rFonts w:cstheme="minorHAnsi"/>
          <w:b/>
          <w:i/>
        </w:rPr>
        <w:t>This act is ordered to take immediate effect.</w:t>
      </w:r>
    </w:p>
    <w:p w14:paraId="45E425F3" w14:textId="77777777" w:rsidR="00E83250" w:rsidRDefault="00E83250" w:rsidP="00E83250"/>
    <w:p w14:paraId="72FF5C62" w14:textId="77777777" w:rsidR="00E83250" w:rsidRDefault="00E83250" w:rsidP="00E83250"/>
    <w:p w14:paraId="06B932EA" w14:textId="77777777" w:rsidR="00E83250" w:rsidRDefault="00E83250" w:rsidP="00E83250"/>
    <w:p w14:paraId="5FD5D462" w14:textId="77777777" w:rsidR="00E83250" w:rsidRDefault="00E83250" w:rsidP="00E83250"/>
    <w:p w14:paraId="56936EEA" w14:textId="77777777" w:rsidR="00E83250" w:rsidRDefault="00E83250" w:rsidP="00E83250"/>
    <w:p w14:paraId="7EC3F9EB" w14:textId="77777777" w:rsidR="00E83250" w:rsidRDefault="00E83250" w:rsidP="00E83250"/>
    <w:p w14:paraId="22F44499" w14:textId="77777777" w:rsidR="00E83250" w:rsidRDefault="00E83250" w:rsidP="00E83250"/>
    <w:p w14:paraId="474DF651" w14:textId="77777777" w:rsidR="00E83250" w:rsidRDefault="00E83250" w:rsidP="00E83250"/>
    <w:p w14:paraId="3CEEF87D" w14:textId="77777777" w:rsidR="00E83250" w:rsidRDefault="00E83250" w:rsidP="00E83250"/>
    <w:p w14:paraId="71CDE8C6" w14:textId="77777777" w:rsidR="00E83250" w:rsidRDefault="00E83250" w:rsidP="00E83250"/>
    <w:p w14:paraId="09C3A3AE" w14:textId="77777777" w:rsidR="000F0671" w:rsidRDefault="000F0671" w:rsidP="00E83250"/>
    <w:p w14:paraId="451A0C22" w14:textId="77777777" w:rsidR="00E83250" w:rsidRPr="00420877" w:rsidRDefault="00E83250" w:rsidP="00E83250">
      <w:pPr>
        <w:spacing w:line="259" w:lineRule="auto"/>
        <w:contextualSpacing/>
        <w:rPr>
          <w:rFonts w:cstheme="minorHAnsi"/>
          <w:b/>
          <w:u w:val="single"/>
        </w:rPr>
      </w:pPr>
      <w:r w:rsidRPr="00420877">
        <w:rPr>
          <w:rFonts w:cstheme="minorHAnsi"/>
          <w:b/>
        </w:rPr>
        <w:t xml:space="preserve">New Business </w:t>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t xml:space="preserve">            </w:t>
      </w:r>
      <w:r w:rsidRPr="00420877">
        <w:rPr>
          <w:rFonts w:cstheme="minorHAnsi"/>
          <w:b/>
          <w:u w:val="single"/>
        </w:rPr>
        <w:t>First Reading</w:t>
      </w:r>
    </w:p>
    <w:p w14:paraId="13505B3B" w14:textId="1B334E45" w:rsidR="00E83250" w:rsidRPr="00420877" w:rsidRDefault="00E83250" w:rsidP="00E83250">
      <w:pPr>
        <w:spacing w:line="259" w:lineRule="auto"/>
        <w:contextualSpacing/>
        <w:rPr>
          <w:rFonts w:cstheme="minorHAnsi"/>
          <w:b/>
        </w:rPr>
      </w:pPr>
      <w:r w:rsidRPr="00420877">
        <w:rPr>
          <w:rFonts w:cstheme="minorHAnsi"/>
          <w:b/>
        </w:rPr>
        <w:t xml:space="preserve">Agenda Item: </w:t>
      </w:r>
      <w:r>
        <w:rPr>
          <w:rFonts w:cstheme="minorHAnsi"/>
          <w:bCs/>
        </w:rPr>
        <w:t>D</w:t>
      </w:r>
      <w:r>
        <w:rPr>
          <w:rFonts w:cstheme="minorHAnsi"/>
          <w:bCs/>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t xml:space="preserve">    </w:t>
      </w:r>
      <w:r>
        <w:rPr>
          <w:rFonts w:cstheme="minorHAnsi"/>
          <w:b/>
        </w:rPr>
        <w:tab/>
        <w:t xml:space="preserve">   </w:t>
      </w:r>
      <w:r>
        <w:rPr>
          <w:rFonts w:cstheme="minorHAnsi"/>
          <w:b/>
        </w:rPr>
        <w:tab/>
        <w:t xml:space="preserve">                     </w:t>
      </w:r>
      <w:r>
        <w:rPr>
          <w:rFonts w:cstheme="minorHAnsi"/>
          <w:bCs/>
        </w:rPr>
        <w:t>29</w:t>
      </w:r>
      <w:r w:rsidRPr="003327AF">
        <w:rPr>
          <w:rFonts w:cstheme="minorHAnsi"/>
          <w:bCs/>
        </w:rPr>
        <w:t xml:space="preserve"> March 202</w:t>
      </w:r>
      <w:r>
        <w:rPr>
          <w:rFonts w:cstheme="minorHAnsi"/>
          <w:bCs/>
        </w:rPr>
        <w:t>4</w:t>
      </w:r>
    </w:p>
    <w:p w14:paraId="0CC8A8F9" w14:textId="77777777" w:rsidR="00E83250" w:rsidRPr="00420877" w:rsidRDefault="00E83250" w:rsidP="00E83250">
      <w:pPr>
        <w:spacing w:line="259" w:lineRule="auto"/>
        <w:contextualSpacing/>
        <w:rPr>
          <w:rFonts w:cstheme="minorHAnsi"/>
          <w:b/>
        </w:rPr>
      </w:pPr>
      <w:r w:rsidRPr="00420877">
        <w:rPr>
          <w:rFonts w:cstheme="minorHAnsi"/>
          <w:b/>
        </w:rPr>
        <w:t>Author:</w:t>
      </w:r>
      <w:r w:rsidRPr="00420877">
        <w:rPr>
          <w:rFonts w:cstheme="minorHAnsi"/>
          <w:b/>
        </w:rPr>
        <w:tab/>
        <w:t xml:space="preserve"> </w:t>
      </w:r>
      <w:r w:rsidRPr="003327AF">
        <w:rPr>
          <w:rFonts w:cstheme="minorHAnsi"/>
          <w:bCs/>
        </w:rPr>
        <w:t xml:space="preserve">Speaker </w:t>
      </w:r>
      <w:r>
        <w:rPr>
          <w:rFonts w:cstheme="minorHAnsi"/>
          <w:bCs/>
        </w:rPr>
        <w:t>Hensley</w:t>
      </w:r>
    </w:p>
    <w:p w14:paraId="09071753" w14:textId="77777777" w:rsidR="00E83250" w:rsidRPr="00420877" w:rsidRDefault="00E83250" w:rsidP="00E83250">
      <w:pPr>
        <w:spacing w:line="259" w:lineRule="auto"/>
        <w:contextualSpacing/>
        <w:rPr>
          <w:rFonts w:cstheme="minorHAnsi"/>
          <w:b/>
        </w:rPr>
      </w:pPr>
      <w:r w:rsidRPr="00420877">
        <w:rPr>
          <w:rFonts w:cstheme="minorHAnsi"/>
          <w:b/>
        </w:rPr>
        <w:t xml:space="preserve">Sponsor: </w:t>
      </w:r>
      <w:r w:rsidRPr="003327AF">
        <w:rPr>
          <w:rFonts w:cstheme="minorHAnsi"/>
          <w:bCs/>
        </w:rPr>
        <w:t xml:space="preserve">Speaker </w:t>
      </w:r>
      <w:r>
        <w:rPr>
          <w:rFonts w:cstheme="minorHAnsi"/>
          <w:bCs/>
        </w:rPr>
        <w:t>Hensley</w:t>
      </w:r>
    </w:p>
    <w:p w14:paraId="70168DD6" w14:textId="77777777" w:rsidR="00E83250" w:rsidRPr="00420877" w:rsidRDefault="00E83250" w:rsidP="00E83250">
      <w:pPr>
        <w:spacing w:line="259" w:lineRule="auto"/>
        <w:contextualSpacing/>
        <w:rPr>
          <w:rFonts w:cstheme="minorHAnsi"/>
          <w:b/>
        </w:rPr>
      </w:pP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p>
    <w:p w14:paraId="2C4C3DE9" w14:textId="77777777" w:rsidR="00E83250" w:rsidRPr="00420877" w:rsidRDefault="00E83250" w:rsidP="00E83250">
      <w:pPr>
        <w:spacing w:line="259" w:lineRule="auto"/>
        <w:contextualSpacing/>
        <w:jc w:val="center"/>
        <w:rPr>
          <w:rFonts w:cstheme="minorHAnsi"/>
          <w:b/>
          <w:spacing w:val="40"/>
        </w:rPr>
      </w:pPr>
      <w:r w:rsidRPr="00420877">
        <w:rPr>
          <w:rFonts w:cstheme="minorHAnsi"/>
          <w:b/>
          <w:spacing w:val="40"/>
        </w:rPr>
        <w:t>ENROLLED SENATE RESOLUTION 5</w:t>
      </w:r>
      <w:r>
        <w:rPr>
          <w:rFonts w:cstheme="minorHAnsi"/>
          <w:b/>
          <w:spacing w:val="40"/>
        </w:rPr>
        <w:t>4046</w:t>
      </w:r>
    </w:p>
    <w:p w14:paraId="03EFCE2B" w14:textId="77777777" w:rsidR="00E83250" w:rsidRDefault="00E83250" w:rsidP="00E83250">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21C4F5C7" w14:textId="77777777" w:rsidR="00E83250" w:rsidRPr="00420877" w:rsidRDefault="00E83250" w:rsidP="00E83250">
      <w:pPr>
        <w:pBdr>
          <w:bottom w:val="single" w:sz="4" w:space="1" w:color="auto"/>
        </w:pBdr>
        <w:spacing w:line="259" w:lineRule="auto"/>
        <w:contextualSpacing/>
        <w:jc w:val="center"/>
        <w:rPr>
          <w:rFonts w:cstheme="minorHAnsi"/>
          <w:b/>
          <w:spacing w:val="40"/>
        </w:rPr>
      </w:pPr>
    </w:p>
    <w:p w14:paraId="1C15A8F0" w14:textId="77777777" w:rsidR="00E83250" w:rsidRPr="00420877" w:rsidRDefault="00E83250" w:rsidP="00E83250">
      <w:pPr>
        <w:spacing w:line="259" w:lineRule="auto"/>
      </w:pPr>
    </w:p>
    <w:p w14:paraId="05FECA45" w14:textId="77777777" w:rsidR="00E83250" w:rsidRPr="00420877" w:rsidRDefault="00E83250" w:rsidP="00E83250">
      <w:pPr>
        <w:spacing w:line="259" w:lineRule="auto"/>
        <w:contextualSpacing/>
        <w:rPr>
          <w:rFonts w:cstheme="minorHAnsi"/>
        </w:rPr>
      </w:pPr>
      <w:r w:rsidRPr="00420877">
        <w:rPr>
          <w:rFonts w:cstheme="minorHAnsi"/>
          <w:b/>
          <w:u w:val="single"/>
        </w:rPr>
        <w:t>Summary:</w:t>
      </w:r>
      <w:r w:rsidRPr="00420877">
        <w:rPr>
          <w:rFonts w:cstheme="minorHAnsi"/>
        </w:rPr>
        <w:tab/>
        <w:t xml:space="preserve">A resolution to confirm a Supreme Court Justice </w:t>
      </w:r>
      <w:r w:rsidRPr="00420877">
        <w:rPr>
          <w:rFonts w:cstheme="minorHAnsi"/>
          <w:sz w:val="28"/>
        </w:rPr>
        <w:t xml:space="preserve"> </w:t>
      </w:r>
    </w:p>
    <w:p w14:paraId="1AA26CB2" w14:textId="77777777" w:rsidR="00E83250" w:rsidRPr="00420877" w:rsidRDefault="00E83250" w:rsidP="00E83250">
      <w:pPr>
        <w:spacing w:line="259" w:lineRule="auto"/>
        <w:contextualSpacing/>
        <w:rPr>
          <w:rFonts w:cstheme="minorHAnsi"/>
        </w:rPr>
      </w:pPr>
    </w:p>
    <w:p w14:paraId="6430A1E8" w14:textId="77777777" w:rsidR="00E83250" w:rsidRPr="00420877" w:rsidRDefault="00E83250" w:rsidP="00E83250">
      <w:pPr>
        <w:spacing w:line="259" w:lineRule="auto"/>
        <w:contextualSpacing/>
        <w:rPr>
          <w:rFonts w:cstheme="minorHAnsi"/>
          <w:b/>
        </w:rPr>
      </w:pPr>
      <w:r w:rsidRPr="00420877">
        <w:rPr>
          <w:rFonts w:cstheme="minorHAnsi"/>
          <w:b/>
          <w:u w:val="single"/>
        </w:rPr>
        <w:t>Legislation:</w:t>
      </w:r>
    </w:p>
    <w:p w14:paraId="38C038CB" w14:textId="77777777" w:rsidR="00E83250" w:rsidRPr="00420877" w:rsidRDefault="00E83250" w:rsidP="00E83250">
      <w:pPr>
        <w:spacing w:line="259" w:lineRule="auto"/>
        <w:contextualSpacing/>
        <w:rPr>
          <w:rFonts w:cstheme="minorHAnsi"/>
          <w:b/>
        </w:rPr>
      </w:pPr>
    </w:p>
    <w:p w14:paraId="414F92B9" w14:textId="77777777" w:rsidR="00E83250" w:rsidRPr="00420877" w:rsidRDefault="00E83250" w:rsidP="00E83250">
      <w:pPr>
        <w:spacing w:line="259" w:lineRule="auto"/>
        <w:contextualSpacing/>
        <w:rPr>
          <w:rFonts w:cstheme="minorHAnsi"/>
        </w:rPr>
      </w:pPr>
      <w:r w:rsidRPr="00420877">
        <w:rPr>
          <w:rFonts w:cstheme="minorHAnsi"/>
        </w:rPr>
        <w:t>WHEREAS, Article V, §3 of the Student Government Association Constitution state the process for the selection and removal of justices; and</w:t>
      </w:r>
    </w:p>
    <w:p w14:paraId="24BC87EB" w14:textId="77777777" w:rsidR="00E83250" w:rsidRPr="00420877" w:rsidRDefault="00E83250" w:rsidP="00E83250">
      <w:pPr>
        <w:spacing w:line="259" w:lineRule="auto"/>
        <w:contextualSpacing/>
        <w:rPr>
          <w:rFonts w:cstheme="minorHAnsi"/>
        </w:rPr>
      </w:pPr>
    </w:p>
    <w:p w14:paraId="6FB70B80" w14:textId="77777777" w:rsidR="00E83250" w:rsidRPr="00420877" w:rsidRDefault="00E83250" w:rsidP="00E83250">
      <w:pPr>
        <w:spacing w:line="259" w:lineRule="auto"/>
        <w:contextualSpacing/>
        <w:rPr>
          <w:rFonts w:cstheme="minorHAnsi"/>
        </w:rPr>
      </w:pPr>
      <w:r w:rsidRPr="00420877">
        <w:rPr>
          <w:rFonts w:cstheme="minorHAnsi"/>
        </w:rPr>
        <w:t>WHEREAS, “All justices shall be appointed by the President, with the approval of the Senate, as vacancies arise.  After their appointment they shall not be removed, except by the Senate in accord with the removal from office procedure described in this Constitution.  The Supreme Court shall be composed of five justices.  Legislative Branch and Executive officers and staff shall not be eligible to serve on the Supreme Court.  Members shall serve so long as they remain students in good standing at NIU”; and</w:t>
      </w:r>
    </w:p>
    <w:p w14:paraId="5C411221" w14:textId="77777777" w:rsidR="00E83250" w:rsidRPr="00420877" w:rsidRDefault="00E83250" w:rsidP="00E83250">
      <w:pPr>
        <w:spacing w:line="259" w:lineRule="auto"/>
        <w:contextualSpacing/>
        <w:rPr>
          <w:rFonts w:cstheme="minorHAnsi"/>
        </w:rPr>
      </w:pPr>
    </w:p>
    <w:p w14:paraId="476153BB" w14:textId="77777777" w:rsidR="00E83250" w:rsidRPr="00420877" w:rsidRDefault="00E83250" w:rsidP="00E83250">
      <w:pPr>
        <w:spacing w:line="259" w:lineRule="auto"/>
        <w:contextualSpacing/>
        <w:rPr>
          <w:rFonts w:cstheme="minorHAnsi"/>
        </w:rPr>
      </w:pPr>
      <w:r w:rsidRPr="00420877">
        <w:rPr>
          <w:rFonts w:cstheme="minorHAnsi"/>
        </w:rPr>
        <w:t xml:space="preserve">WHEREAS, President </w:t>
      </w:r>
      <w:r>
        <w:rPr>
          <w:rFonts w:cstheme="minorHAnsi"/>
        </w:rPr>
        <w:t>Newman</w:t>
      </w:r>
      <w:r w:rsidRPr="00420877">
        <w:rPr>
          <w:rFonts w:cstheme="minorHAnsi"/>
        </w:rPr>
        <w:t xml:space="preserve"> has decided to appoint a Justice;</w:t>
      </w:r>
    </w:p>
    <w:p w14:paraId="7BD5FB4E" w14:textId="77777777" w:rsidR="00E83250" w:rsidRPr="00420877" w:rsidRDefault="00E83250" w:rsidP="00E83250">
      <w:pPr>
        <w:spacing w:line="259" w:lineRule="auto"/>
        <w:contextualSpacing/>
        <w:rPr>
          <w:rFonts w:cstheme="minorHAnsi"/>
        </w:rPr>
      </w:pPr>
    </w:p>
    <w:p w14:paraId="5B16DF63" w14:textId="77777777" w:rsidR="00E83250" w:rsidRPr="00420877" w:rsidRDefault="00E83250" w:rsidP="00E83250">
      <w:pPr>
        <w:spacing w:line="259" w:lineRule="auto"/>
        <w:contextualSpacing/>
        <w:rPr>
          <w:rFonts w:cstheme="minorHAnsi"/>
        </w:rPr>
      </w:pPr>
    </w:p>
    <w:p w14:paraId="1784C324" w14:textId="77777777" w:rsidR="00E83250" w:rsidRPr="00420877" w:rsidRDefault="00E83250" w:rsidP="00E83250">
      <w:pPr>
        <w:spacing w:line="259" w:lineRule="auto"/>
        <w:contextualSpacing/>
        <w:jc w:val="center"/>
        <w:rPr>
          <w:rFonts w:cstheme="minorHAnsi"/>
        </w:rPr>
      </w:pPr>
      <w:r w:rsidRPr="00420877">
        <w:rPr>
          <w:rFonts w:cstheme="minorHAnsi"/>
        </w:rPr>
        <w:t xml:space="preserve">THEREFORE, the students of Northern Illinois University represented in this Senate hereby confirm the appointment of </w:t>
      </w:r>
      <w:r>
        <w:rPr>
          <w:rFonts w:cstheme="minorHAnsi"/>
        </w:rPr>
        <w:t>Sharrell McNeal</w:t>
      </w:r>
      <w:r w:rsidRPr="00420877">
        <w:rPr>
          <w:rFonts w:cstheme="minorHAnsi"/>
        </w:rPr>
        <w:t xml:space="preserve"> as a Justice of the Student Government Association Supreme Court.</w:t>
      </w:r>
    </w:p>
    <w:p w14:paraId="5B3EFE50" w14:textId="77777777" w:rsidR="00E83250" w:rsidRPr="00420877" w:rsidRDefault="00E83250" w:rsidP="00E83250">
      <w:pPr>
        <w:spacing w:line="259" w:lineRule="auto"/>
        <w:contextualSpacing/>
        <w:rPr>
          <w:rFonts w:cstheme="minorHAnsi"/>
        </w:rPr>
      </w:pPr>
    </w:p>
    <w:p w14:paraId="1AAF32C8" w14:textId="77777777" w:rsidR="00E83250" w:rsidRPr="00420877" w:rsidRDefault="00E83250" w:rsidP="00E83250">
      <w:pPr>
        <w:spacing w:line="259" w:lineRule="auto"/>
        <w:contextualSpacing/>
        <w:jc w:val="center"/>
        <w:rPr>
          <w:rFonts w:cstheme="minorHAnsi"/>
        </w:rPr>
      </w:pPr>
    </w:p>
    <w:p w14:paraId="4E3BF5D3" w14:textId="77777777" w:rsidR="00E83250" w:rsidRPr="00420877" w:rsidRDefault="00E83250" w:rsidP="00E83250">
      <w:pPr>
        <w:spacing w:line="259" w:lineRule="auto"/>
        <w:contextualSpacing/>
        <w:jc w:val="center"/>
        <w:rPr>
          <w:rFonts w:cstheme="minorHAnsi"/>
          <w:b/>
          <w:i/>
        </w:rPr>
      </w:pPr>
      <w:r w:rsidRPr="00420877">
        <w:rPr>
          <w:rFonts w:cstheme="minorHAnsi"/>
          <w:b/>
          <w:i/>
        </w:rPr>
        <w:t>This act is ordered to take immediate effect.</w:t>
      </w:r>
    </w:p>
    <w:p w14:paraId="6D529151" w14:textId="77777777" w:rsidR="00E83250" w:rsidRDefault="00E83250" w:rsidP="00E83250"/>
    <w:p w14:paraId="545E7F36" w14:textId="77777777" w:rsidR="00E83250" w:rsidRDefault="00E83250" w:rsidP="00E83250"/>
    <w:p w14:paraId="1FF3F7D5" w14:textId="77777777" w:rsidR="00E83250" w:rsidRDefault="00E83250" w:rsidP="00681BC7">
      <w:pPr>
        <w:tabs>
          <w:tab w:val="left" w:pos="6480"/>
        </w:tabs>
      </w:pPr>
    </w:p>
    <w:p w14:paraId="3469BEF3" w14:textId="77777777" w:rsidR="000F0671" w:rsidRDefault="000F0671" w:rsidP="00681BC7">
      <w:pPr>
        <w:tabs>
          <w:tab w:val="left" w:pos="6480"/>
        </w:tabs>
      </w:pPr>
    </w:p>
    <w:p w14:paraId="435E94F9" w14:textId="77777777" w:rsidR="000F0671" w:rsidRDefault="000F0671" w:rsidP="00681BC7">
      <w:pPr>
        <w:tabs>
          <w:tab w:val="left" w:pos="6480"/>
        </w:tabs>
      </w:pPr>
    </w:p>
    <w:p w14:paraId="108FC841" w14:textId="77777777" w:rsidR="000F0671" w:rsidRDefault="000F0671" w:rsidP="00681BC7">
      <w:pPr>
        <w:tabs>
          <w:tab w:val="left" w:pos="6480"/>
        </w:tabs>
      </w:pPr>
    </w:p>
    <w:p w14:paraId="0078B8E0" w14:textId="77777777" w:rsidR="000F0671" w:rsidRDefault="000F0671" w:rsidP="00681BC7">
      <w:pPr>
        <w:tabs>
          <w:tab w:val="left" w:pos="6480"/>
        </w:tabs>
      </w:pPr>
    </w:p>
    <w:p w14:paraId="6486D652" w14:textId="77777777" w:rsidR="000F0671" w:rsidRDefault="000F0671" w:rsidP="00681BC7">
      <w:pPr>
        <w:tabs>
          <w:tab w:val="left" w:pos="6480"/>
        </w:tabs>
      </w:pPr>
    </w:p>
    <w:p w14:paraId="3E1E9952" w14:textId="77777777" w:rsidR="000F0671" w:rsidRPr="00420877" w:rsidRDefault="000F0671" w:rsidP="000F0671">
      <w:pPr>
        <w:spacing w:line="259" w:lineRule="auto"/>
        <w:contextualSpacing/>
        <w:rPr>
          <w:rFonts w:cstheme="minorHAnsi"/>
          <w:b/>
          <w:u w:val="single"/>
        </w:rPr>
      </w:pPr>
      <w:r w:rsidRPr="00420877">
        <w:rPr>
          <w:rFonts w:cstheme="minorHAnsi"/>
          <w:b/>
        </w:rPr>
        <w:t xml:space="preserve">New Business </w:t>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t xml:space="preserve">            </w:t>
      </w:r>
      <w:r w:rsidRPr="00420877">
        <w:rPr>
          <w:rFonts w:cstheme="minorHAnsi"/>
          <w:b/>
          <w:u w:val="single"/>
        </w:rPr>
        <w:t>First Reading</w:t>
      </w:r>
    </w:p>
    <w:p w14:paraId="36ECA2C0" w14:textId="4BDE443C" w:rsidR="000F0671" w:rsidRPr="00420877" w:rsidRDefault="000F0671" w:rsidP="000F0671">
      <w:pPr>
        <w:spacing w:line="259" w:lineRule="auto"/>
        <w:contextualSpacing/>
        <w:rPr>
          <w:rFonts w:cstheme="minorHAnsi"/>
          <w:b/>
        </w:rPr>
      </w:pPr>
      <w:r w:rsidRPr="00420877">
        <w:rPr>
          <w:rFonts w:cstheme="minorHAnsi"/>
          <w:b/>
        </w:rPr>
        <w:t xml:space="preserve">Agenda Item: </w:t>
      </w:r>
      <w:r>
        <w:rPr>
          <w:rFonts w:cstheme="minorHAnsi"/>
          <w:bCs/>
        </w:rPr>
        <w:t>E</w:t>
      </w:r>
      <w:r>
        <w:rPr>
          <w:rFonts w:cstheme="minorHAnsi"/>
          <w:bCs/>
        </w:rPr>
        <w:tab/>
      </w:r>
      <w:r w:rsidRPr="00420877">
        <w:rPr>
          <w:rFonts w:cstheme="minorHAnsi"/>
          <w:b/>
        </w:rPr>
        <w:tab/>
      </w:r>
      <w:r w:rsidRPr="00420877">
        <w:rPr>
          <w:rFonts w:cstheme="minorHAnsi"/>
          <w:b/>
        </w:rPr>
        <w:tab/>
      </w:r>
      <w:r w:rsidRPr="00420877">
        <w:rPr>
          <w:rFonts w:cstheme="minorHAnsi"/>
          <w:b/>
        </w:rPr>
        <w:tab/>
      </w:r>
      <w:r>
        <w:rPr>
          <w:rFonts w:cstheme="minorHAnsi"/>
          <w:b/>
        </w:rPr>
        <w:tab/>
      </w:r>
      <w:r>
        <w:rPr>
          <w:rFonts w:cstheme="minorHAnsi"/>
          <w:b/>
        </w:rPr>
        <w:tab/>
      </w:r>
      <w:r w:rsidRPr="00420877">
        <w:rPr>
          <w:rFonts w:cstheme="minorHAnsi"/>
          <w:b/>
        </w:rPr>
        <w:tab/>
        <w:t xml:space="preserve">    </w:t>
      </w:r>
      <w:r>
        <w:rPr>
          <w:rFonts w:cstheme="minorHAnsi"/>
          <w:b/>
        </w:rPr>
        <w:tab/>
        <w:t xml:space="preserve">                        </w:t>
      </w:r>
      <w:r>
        <w:rPr>
          <w:rFonts w:cstheme="minorHAnsi"/>
          <w:bCs/>
        </w:rPr>
        <w:t>29</w:t>
      </w:r>
      <w:r w:rsidRPr="003327AF">
        <w:rPr>
          <w:rFonts w:cstheme="minorHAnsi"/>
          <w:bCs/>
        </w:rPr>
        <w:t xml:space="preserve"> March 202</w:t>
      </w:r>
      <w:r>
        <w:rPr>
          <w:rFonts w:cstheme="minorHAnsi"/>
          <w:bCs/>
        </w:rPr>
        <w:t>4</w:t>
      </w:r>
    </w:p>
    <w:p w14:paraId="2F2C6FED" w14:textId="77777777" w:rsidR="000F0671" w:rsidRPr="00420877" w:rsidRDefault="000F0671" w:rsidP="000F0671">
      <w:pPr>
        <w:spacing w:line="259" w:lineRule="auto"/>
        <w:contextualSpacing/>
        <w:rPr>
          <w:rFonts w:cstheme="minorHAnsi"/>
          <w:b/>
        </w:rPr>
      </w:pPr>
      <w:r w:rsidRPr="00420877">
        <w:rPr>
          <w:rFonts w:cstheme="minorHAnsi"/>
          <w:b/>
        </w:rPr>
        <w:t>Author:</w:t>
      </w:r>
      <w:r w:rsidRPr="00420877">
        <w:rPr>
          <w:rFonts w:cstheme="minorHAnsi"/>
          <w:b/>
        </w:rPr>
        <w:tab/>
        <w:t xml:space="preserve"> </w:t>
      </w:r>
      <w:r>
        <w:rPr>
          <w:rFonts w:cstheme="minorHAnsi"/>
          <w:bCs/>
        </w:rPr>
        <w:t>Speaker Hensley</w:t>
      </w:r>
    </w:p>
    <w:p w14:paraId="56CE9836" w14:textId="77777777" w:rsidR="000F0671" w:rsidRPr="00420877" w:rsidRDefault="000F0671" w:rsidP="000F0671">
      <w:pPr>
        <w:spacing w:line="259" w:lineRule="auto"/>
        <w:contextualSpacing/>
        <w:rPr>
          <w:rFonts w:cstheme="minorHAnsi"/>
          <w:b/>
        </w:rPr>
      </w:pPr>
      <w:r w:rsidRPr="00420877">
        <w:rPr>
          <w:rFonts w:cstheme="minorHAnsi"/>
          <w:b/>
        </w:rPr>
        <w:t xml:space="preserve">Sponsor: </w:t>
      </w:r>
      <w:r>
        <w:rPr>
          <w:rFonts w:cstheme="minorHAnsi"/>
          <w:bCs/>
        </w:rPr>
        <w:t>Speaker Hensley</w:t>
      </w:r>
    </w:p>
    <w:p w14:paraId="4EB22389" w14:textId="77777777" w:rsidR="000F0671" w:rsidRPr="00420877" w:rsidRDefault="000F0671" w:rsidP="000F0671">
      <w:pPr>
        <w:spacing w:line="259" w:lineRule="auto"/>
        <w:contextualSpacing/>
        <w:rPr>
          <w:rFonts w:cstheme="minorHAnsi"/>
          <w:b/>
        </w:rPr>
      </w:pP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p>
    <w:p w14:paraId="230A2965" w14:textId="77777777" w:rsidR="000F0671" w:rsidRPr="00420877" w:rsidRDefault="000F0671" w:rsidP="000F0671">
      <w:pPr>
        <w:spacing w:line="259" w:lineRule="auto"/>
        <w:contextualSpacing/>
        <w:jc w:val="center"/>
        <w:rPr>
          <w:rFonts w:cstheme="minorHAnsi"/>
          <w:b/>
          <w:spacing w:val="40"/>
        </w:rPr>
      </w:pPr>
      <w:r w:rsidRPr="00420877">
        <w:rPr>
          <w:rFonts w:cstheme="minorHAnsi"/>
          <w:b/>
          <w:spacing w:val="40"/>
        </w:rPr>
        <w:t>ENROLLED SENATE RESOLUTION 5</w:t>
      </w:r>
      <w:r>
        <w:rPr>
          <w:rFonts w:cstheme="minorHAnsi"/>
          <w:b/>
          <w:spacing w:val="40"/>
        </w:rPr>
        <w:t>4047</w:t>
      </w:r>
    </w:p>
    <w:p w14:paraId="57E2CD60" w14:textId="77777777" w:rsidR="000F0671" w:rsidRDefault="000F0671" w:rsidP="000F0671">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32EDB2DE" w14:textId="77777777" w:rsidR="000F0671" w:rsidRPr="00420877" w:rsidRDefault="000F0671" w:rsidP="000F0671">
      <w:pPr>
        <w:pBdr>
          <w:bottom w:val="single" w:sz="4" w:space="1" w:color="auto"/>
        </w:pBdr>
        <w:spacing w:line="259" w:lineRule="auto"/>
        <w:contextualSpacing/>
        <w:jc w:val="center"/>
        <w:rPr>
          <w:rFonts w:cstheme="minorHAnsi"/>
          <w:b/>
          <w:spacing w:val="40"/>
        </w:rPr>
      </w:pPr>
    </w:p>
    <w:p w14:paraId="63F3C411" w14:textId="77777777" w:rsidR="000F0671" w:rsidRPr="00420877" w:rsidRDefault="000F0671" w:rsidP="000F0671">
      <w:pPr>
        <w:spacing w:line="259" w:lineRule="auto"/>
      </w:pPr>
    </w:p>
    <w:p w14:paraId="19B59CB7" w14:textId="77777777" w:rsidR="000F0671" w:rsidRPr="00420877" w:rsidRDefault="000F0671" w:rsidP="000F0671">
      <w:pPr>
        <w:spacing w:line="259" w:lineRule="auto"/>
        <w:contextualSpacing/>
        <w:rPr>
          <w:rFonts w:cstheme="minorHAnsi"/>
        </w:rPr>
      </w:pPr>
      <w:r w:rsidRPr="00420877">
        <w:rPr>
          <w:rFonts w:cstheme="minorHAnsi"/>
          <w:b/>
          <w:u w:val="single"/>
        </w:rPr>
        <w:t>Summary:</w:t>
      </w:r>
      <w:r w:rsidRPr="00420877">
        <w:rPr>
          <w:rFonts w:cstheme="minorHAnsi"/>
        </w:rPr>
        <w:tab/>
        <w:t xml:space="preserve">A resolution to confirm a Supreme Court Justice </w:t>
      </w:r>
      <w:r w:rsidRPr="00420877">
        <w:rPr>
          <w:rFonts w:cstheme="minorHAnsi"/>
          <w:sz w:val="28"/>
        </w:rPr>
        <w:t xml:space="preserve"> </w:t>
      </w:r>
    </w:p>
    <w:p w14:paraId="6749D878" w14:textId="77777777" w:rsidR="000F0671" w:rsidRPr="00420877" w:rsidRDefault="000F0671" w:rsidP="000F0671">
      <w:pPr>
        <w:spacing w:line="259" w:lineRule="auto"/>
        <w:contextualSpacing/>
        <w:rPr>
          <w:rFonts w:cstheme="minorHAnsi"/>
        </w:rPr>
      </w:pPr>
    </w:p>
    <w:p w14:paraId="17025215" w14:textId="77777777" w:rsidR="000F0671" w:rsidRPr="00420877" w:rsidRDefault="000F0671" w:rsidP="000F0671">
      <w:pPr>
        <w:spacing w:line="259" w:lineRule="auto"/>
        <w:contextualSpacing/>
        <w:rPr>
          <w:rFonts w:cstheme="minorHAnsi"/>
          <w:b/>
        </w:rPr>
      </w:pPr>
      <w:r w:rsidRPr="00420877">
        <w:rPr>
          <w:rFonts w:cstheme="minorHAnsi"/>
          <w:b/>
          <w:u w:val="single"/>
        </w:rPr>
        <w:t>Legislation:</w:t>
      </w:r>
    </w:p>
    <w:p w14:paraId="4F13A4FA" w14:textId="77777777" w:rsidR="000F0671" w:rsidRPr="00420877" w:rsidRDefault="000F0671" w:rsidP="000F0671">
      <w:pPr>
        <w:spacing w:line="259" w:lineRule="auto"/>
        <w:contextualSpacing/>
        <w:rPr>
          <w:rFonts w:cstheme="minorHAnsi"/>
          <w:b/>
        </w:rPr>
      </w:pPr>
    </w:p>
    <w:p w14:paraId="3FACF13F" w14:textId="77777777" w:rsidR="000F0671" w:rsidRPr="00420877" w:rsidRDefault="000F0671" w:rsidP="000F0671">
      <w:pPr>
        <w:spacing w:line="259" w:lineRule="auto"/>
        <w:contextualSpacing/>
        <w:rPr>
          <w:rFonts w:cstheme="minorHAnsi"/>
        </w:rPr>
      </w:pPr>
      <w:r w:rsidRPr="00420877">
        <w:rPr>
          <w:rFonts w:cstheme="minorHAnsi"/>
        </w:rPr>
        <w:t>WHEREAS, Article V, §3 of the Student Government Association Constitution state the process for the selection and removal of justices; and</w:t>
      </w:r>
    </w:p>
    <w:p w14:paraId="68AFE356" w14:textId="77777777" w:rsidR="000F0671" w:rsidRPr="00420877" w:rsidRDefault="000F0671" w:rsidP="000F0671">
      <w:pPr>
        <w:spacing w:line="259" w:lineRule="auto"/>
        <w:contextualSpacing/>
        <w:rPr>
          <w:rFonts w:cstheme="minorHAnsi"/>
        </w:rPr>
      </w:pPr>
    </w:p>
    <w:p w14:paraId="3EB15832" w14:textId="77777777" w:rsidR="000F0671" w:rsidRPr="00420877" w:rsidRDefault="000F0671" w:rsidP="000F0671">
      <w:pPr>
        <w:spacing w:line="259" w:lineRule="auto"/>
        <w:contextualSpacing/>
        <w:rPr>
          <w:rFonts w:cstheme="minorHAnsi"/>
        </w:rPr>
      </w:pPr>
      <w:r w:rsidRPr="00420877">
        <w:rPr>
          <w:rFonts w:cstheme="minorHAnsi"/>
        </w:rPr>
        <w:t>WHEREAS, “All justices shall be appointed by the President, with the approval of the Senate, as vacancies arise.  After their appointment they shall not be removed, except by the Senate in accord with the removal from office procedure described in this Constitution.  The Supreme Court shall be composed of five justices.  Legislative Branch and Executive officers and staff shall not be eligible to serve on the Supreme Court.  Members shall serve so long as they remain students in good standing at NIU”; and</w:t>
      </w:r>
    </w:p>
    <w:p w14:paraId="34915CF7" w14:textId="77777777" w:rsidR="000F0671" w:rsidRPr="00420877" w:rsidRDefault="000F0671" w:rsidP="000F0671">
      <w:pPr>
        <w:spacing w:line="259" w:lineRule="auto"/>
        <w:contextualSpacing/>
        <w:rPr>
          <w:rFonts w:cstheme="minorHAnsi"/>
        </w:rPr>
      </w:pPr>
    </w:p>
    <w:p w14:paraId="47A851A9" w14:textId="77777777" w:rsidR="000F0671" w:rsidRPr="00420877" w:rsidRDefault="000F0671" w:rsidP="000F0671">
      <w:pPr>
        <w:spacing w:line="259" w:lineRule="auto"/>
        <w:contextualSpacing/>
        <w:rPr>
          <w:rFonts w:cstheme="minorHAnsi"/>
        </w:rPr>
      </w:pPr>
      <w:r w:rsidRPr="00420877">
        <w:rPr>
          <w:rFonts w:cstheme="minorHAnsi"/>
        </w:rPr>
        <w:t xml:space="preserve">WHEREAS, President </w:t>
      </w:r>
      <w:r>
        <w:rPr>
          <w:rFonts w:cstheme="minorHAnsi"/>
        </w:rPr>
        <w:t>Newman</w:t>
      </w:r>
      <w:r w:rsidRPr="00420877">
        <w:rPr>
          <w:rFonts w:cstheme="minorHAnsi"/>
        </w:rPr>
        <w:t xml:space="preserve"> has decided to appoint a Justice;</w:t>
      </w:r>
    </w:p>
    <w:p w14:paraId="1F51A9BF" w14:textId="77777777" w:rsidR="000F0671" w:rsidRPr="00420877" w:rsidRDefault="000F0671" w:rsidP="000F0671">
      <w:pPr>
        <w:spacing w:line="259" w:lineRule="auto"/>
        <w:contextualSpacing/>
        <w:rPr>
          <w:rFonts w:cstheme="minorHAnsi"/>
        </w:rPr>
      </w:pPr>
    </w:p>
    <w:p w14:paraId="1AE9C6B3" w14:textId="77777777" w:rsidR="000F0671" w:rsidRPr="00420877" w:rsidRDefault="000F0671" w:rsidP="000F0671">
      <w:pPr>
        <w:spacing w:line="259" w:lineRule="auto"/>
        <w:contextualSpacing/>
        <w:rPr>
          <w:rFonts w:cstheme="minorHAnsi"/>
        </w:rPr>
      </w:pPr>
    </w:p>
    <w:p w14:paraId="1578915A" w14:textId="77777777" w:rsidR="000F0671" w:rsidRPr="00420877" w:rsidRDefault="000F0671" w:rsidP="000F0671">
      <w:pPr>
        <w:spacing w:line="259" w:lineRule="auto"/>
        <w:contextualSpacing/>
        <w:jc w:val="center"/>
        <w:rPr>
          <w:rFonts w:cstheme="minorHAnsi"/>
        </w:rPr>
      </w:pPr>
      <w:r w:rsidRPr="00420877">
        <w:rPr>
          <w:rFonts w:cstheme="minorHAnsi"/>
        </w:rPr>
        <w:t xml:space="preserve">THEREFORE, the students of Northern Illinois University represented in this Senate hereby confirm the appointment of </w:t>
      </w:r>
      <w:r>
        <w:rPr>
          <w:rFonts w:cstheme="minorHAnsi"/>
        </w:rPr>
        <w:t>Ashanti Ford</w:t>
      </w:r>
      <w:r w:rsidRPr="00420877">
        <w:rPr>
          <w:rFonts w:cstheme="minorHAnsi"/>
        </w:rPr>
        <w:t xml:space="preserve"> as a Justice of the Student Government Association Supreme Court.</w:t>
      </w:r>
    </w:p>
    <w:p w14:paraId="4D6CF8BF" w14:textId="77777777" w:rsidR="000F0671" w:rsidRPr="00420877" w:rsidRDefault="000F0671" w:rsidP="000F0671">
      <w:pPr>
        <w:spacing w:line="259" w:lineRule="auto"/>
        <w:contextualSpacing/>
        <w:rPr>
          <w:rFonts w:cstheme="minorHAnsi"/>
        </w:rPr>
      </w:pPr>
    </w:p>
    <w:p w14:paraId="688F8310" w14:textId="77777777" w:rsidR="000F0671" w:rsidRPr="00420877" w:rsidRDefault="000F0671" w:rsidP="000F0671">
      <w:pPr>
        <w:spacing w:line="259" w:lineRule="auto"/>
        <w:contextualSpacing/>
        <w:jc w:val="center"/>
        <w:rPr>
          <w:rFonts w:cstheme="minorHAnsi"/>
        </w:rPr>
      </w:pPr>
    </w:p>
    <w:p w14:paraId="64A3E82F" w14:textId="77777777" w:rsidR="000F0671" w:rsidRPr="00420877" w:rsidRDefault="000F0671" w:rsidP="000F0671">
      <w:pPr>
        <w:spacing w:line="259" w:lineRule="auto"/>
        <w:contextualSpacing/>
        <w:jc w:val="center"/>
        <w:rPr>
          <w:rFonts w:cstheme="minorHAnsi"/>
          <w:b/>
          <w:i/>
        </w:rPr>
      </w:pPr>
      <w:r w:rsidRPr="00420877">
        <w:rPr>
          <w:rFonts w:cstheme="minorHAnsi"/>
          <w:b/>
          <w:i/>
        </w:rPr>
        <w:t>This act is ordered to take immediate effect.</w:t>
      </w:r>
    </w:p>
    <w:p w14:paraId="53BEDEDD" w14:textId="77777777" w:rsidR="000F0671" w:rsidRDefault="000F0671" w:rsidP="00681BC7">
      <w:pPr>
        <w:tabs>
          <w:tab w:val="left" w:pos="6480"/>
        </w:tabs>
      </w:pPr>
    </w:p>
    <w:p w14:paraId="597DD26F" w14:textId="77777777" w:rsidR="000F0671" w:rsidRDefault="000F0671" w:rsidP="000F0671">
      <w:pPr>
        <w:tabs>
          <w:tab w:val="left" w:pos="6480"/>
        </w:tabs>
      </w:pPr>
    </w:p>
    <w:p w14:paraId="12039D83" w14:textId="77777777" w:rsidR="00205C43" w:rsidRDefault="00205C43" w:rsidP="000F0671">
      <w:pPr>
        <w:tabs>
          <w:tab w:val="left" w:pos="6480"/>
        </w:tabs>
      </w:pPr>
    </w:p>
    <w:p w14:paraId="371FAD59" w14:textId="77777777" w:rsidR="00205C43" w:rsidRDefault="00205C43" w:rsidP="000F0671">
      <w:pPr>
        <w:tabs>
          <w:tab w:val="left" w:pos="6480"/>
        </w:tabs>
      </w:pPr>
    </w:p>
    <w:p w14:paraId="1043DD37" w14:textId="77777777" w:rsidR="00205C43" w:rsidRDefault="00205C43" w:rsidP="000F0671">
      <w:pPr>
        <w:tabs>
          <w:tab w:val="left" w:pos="6480"/>
        </w:tabs>
      </w:pPr>
    </w:p>
    <w:p w14:paraId="53BD0076" w14:textId="77777777" w:rsidR="00205C43" w:rsidRDefault="00205C43" w:rsidP="000F0671">
      <w:pPr>
        <w:tabs>
          <w:tab w:val="left" w:pos="6480"/>
        </w:tabs>
      </w:pPr>
    </w:p>
    <w:p w14:paraId="49BCAC6C" w14:textId="77777777" w:rsidR="00205C43" w:rsidRDefault="00205C43" w:rsidP="000F0671">
      <w:pPr>
        <w:tabs>
          <w:tab w:val="left" w:pos="6480"/>
        </w:tabs>
      </w:pPr>
    </w:p>
    <w:p w14:paraId="45CC55B3" w14:textId="77777777" w:rsidR="00205C43" w:rsidRDefault="00205C43" w:rsidP="000F0671">
      <w:pPr>
        <w:tabs>
          <w:tab w:val="left" w:pos="6480"/>
        </w:tabs>
      </w:pPr>
    </w:p>
    <w:p w14:paraId="4AFED91F" w14:textId="77777777" w:rsidR="000F0671" w:rsidRPr="009A6AF0" w:rsidRDefault="000F0671" w:rsidP="000F0671">
      <w:pPr>
        <w:pStyle w:val="ListParagraph"/>
        <w:spacing w:after="0" w:line="240" w:lineRule="auto"/>
        <w:ind w:left="0"/>
        <w:rPr>
          <w:rFonts w:cstheme="minorHAnsi"/>
          <w:b/>
        </w:rPr>
      </w:pP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2DDC4A36" w14:textId="7074E004" w:rsidR="000F0671" w:rsidRPr="00DA0CF6" w:rsidRDefault="000F0671" w:rsidP="000F0671">
      <w:pPr>
        <w:pStyle w:val="ListParagraph"/>
        <w:spacing w:after="0" w:line="240" w:lineRule="auto"/>
        <w:ind w:left="0"/>
        <w:rPr>
          <w:b/>
          <w:bCs/>
        </w:rPr>
      </w:pPr>
      <w:r w:rsidRPr="219FCD96">
        <w:rPr>
          <w:b/>
          <w:bCs/>
        </w:rPr>
        <w:t xml:space="preserve">Agenda Item:  </w:t>
      </w:r>
      <w:r>
        <w:tab/>
        <w:t>F</w:t>
      </w:r>
      <w:r w:rsidRPr="0043254B">
        <w:rPr>
          <w:b/>
          <w:bCs/>
        </w:rPr>
        <w:tab/>
      </w:r>
      <w:r>
        <w:tab/>
      </w:r>
      <w:r>
        <w:tab/>
      </w:r>
      <w:r>
        <w:tab/>
      </w:r>
      <w:r>
        <w:tab/>
      </w:r>
      <w:r>
        <w:tab/>
      </w:r>
      <w:r w:rsidRPr="219FCD96">
        <w:rPr>
          <w:b/>
          <w:bCs/>
        </w:rPr>
        <w:t xml:space="preserve">     </w:t>
      </w:r>
      <w:r>
        <w:rPr>
          <w:b/>
          <w:bCs/>
        </w:rPr>
        <w:tab/>
      </w:r>
      <w:r w:rsidRPr="219FCD96">
        <w:rPr>
          <w:b/>
          <w:bCs/>
        </w:rPr>
        <w:t xml:space="preserve">    </w:t>
      </w:r>
      <w:r>
        <w:tab/>
      </w:r>
      <w:r w:rsidRPr="219FCD96">
        <w:rPr>
          <w:b/>
          <w:bCs/>
        </w:rPr>
        <w:t xml:space="preserve">     </w:t>
      </w:r>
      <w:r>
        <w:rPr>
          <w:b/>
          <w:bCs/>
        </w:rPr>
        <w:t xml:space="preserve">    </w:t>
      </w:r>
      <w:r>
        <w:t xml:space="preserve">29 March </w:t>
      </w:r>
      <w:r w:rsidRPr="0043254B">
        <w:t>2024</w:t>
      </w:r>
      <w:r w:rsidRPr="219FCD96">
        <w:rPr>
          <w:b/>
          <w:bCs/>
        </w:rPr>
        <w:t xml:space="preserve"> </w:t>
      </w:r>
    </w:p>
    <w:p w14:paraId="7717CC2F" w14:textId="77777777" w:rsidR="000F0671" w:rsidRDefault="000F0671" w:rsidP="000F0671">
      <w:pPr>
        <w:pStyle w:val="ListParagraph"/>
        <w:spacing w:after="0" w:line="240" w:lineRule="auto"/>
        <w:ind w:left="0"/>
        <w:rPr>
          <w:b/>
          <w:bCs/>
        </w:rPr>
      </w:pPr>
      <w:r w:rsidRPr="1BD3FA89">
        <w:rPr>
          <w:b/>
          <w:bCs/>
        </w:rPr>
        <w:t>Author:</w:t>
      </w:r>
      <w:r>
        <w:tab/>
      </w:r>
      <w:r w:rsidRPr="1BD3FA89">
        <w:rPr>
          <w:b/>
          <w:bCs/>
        </w:rPr>
        <w:t xml:space="preserve"> </w:t>
      </w:r>
      <w:r>
        <w:rPr>
          <w:rStyle w:val="normaltextrun"/>
          <w:rFonts w:ascii="Calibri" w:hAnsi="Calibri" w:cs="Calibri"/>
        </w:rPr>
        <w:t>Seargent at arms Bereolos</w:t>
      </w:r>
      <w:r>
        <w:rPr>
          <w:rStyle w:val="eop"/>
          <w:rFonts w:ascii="Calibri" w:hAnsi="Calibri" w:cs="Calibri"/>
        </w:rPr>
        <w:t> </w:t>
      </w:r>
    </w:p>
    <w:p w14:paraId="67012DB8" w14:textId="77777777" w:rsidR="000F0671" w:rsidRPr="0043254B" w:rsidRDefault="000F0671" w:rsidP="000F0671">
      <w:pPr>
        <w:pStyle w:val="ListParagraph"/>
        <w:spacing w:after="0" w:line="240" w:lineRule="auto"/>
        <w:ind w:left="0"/>
      </w:pPr>
      <w:r w:rsidRPr="219FCD96">
        <w:rPr>
          <w:b/>
          <w:bCs/>
        </w:rPr>
        <w:t>Sponsor:</w:t>
      </w:r>
      <w:r>
        <w:rPr>
          <w:b/>
          <w:bCs/>
        </w:rPr>
        <w:t xml:space="preserve"> </w:t>
      </w:r>
      <w:r>
        <w:rPr>
          <w:rStyle w:val="normaltextrun"/>
          <w:rFonts w:ascii="Calibri" w:hAnsi="Calibri" w:cs="Calibri"/>
        </w:rPr>
        <w:t>Seargent at arms Bereolos</w:t>
      </w:r>
      <w:r>
        <w:rPr>
          <w:rStyle w:val="eop"/>
          <w:rFonts w:ascii="Calibri" w:hAnsi="Calibri" w:cs="Calibri"/>
        </w:rPr>
        <w:t> </w:t>
      </w:r>
      <w:r w:rsidRPr="0043254B">
        <w:tab/>
      </w:r>
    </w:p>
    <w:p w14:paraId="3343D56B" w14:textId="77777777" w:rsidR="000F0671" w:rsidRPr="005D788A" w:rsidRDefault="000F0671" w:rsidP="000F0671">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4C5F4116" w14:textId="277504DA" w:rsidR="000F0671" w:rsidRPr="00D04C30" w:rsidRDefault="000F0671" w:rsidP="000F0671">
      <w:pPr>
        <w:pStyle w:val="ListParagraph"/>
        <w:spacing w:after="0" w:line="240" w:lineRule="auto"/>
        <w:ind w:left="0"/>
        <w:jc w:val="center"/>
        <w:rPr>
          <w:rFonts w:cstheme="minorHAnsi"/>
          <w:b/>
          <w:spacing w:val="40"/>
        </w:rPr>
      </w:pPr>
      <w:r w:rsidRPr="00D04C30">
        <w:rPr>
          <w:rFonts w:cstheme="minorHAnsi"/>
          <w:b/>
          <w:spacing w:val="40"/>
        </w:rPr>
        <w:t>ENROLLED SENATE</w:t>
      </w:r>
      <w:r>
        <w:rPr>
          <w:rFonts w:cstheme="minorHAnsi"/>
          <w:b/>
          <w:spacing w:val="40"/>
        </w:rPr>
        <w:t xml:space="preserve"> BILL 55026</w:t>
      </w:r>
    </w:p>
    <w:p w14:paraId="7D50D350" w14:textId="77777777" w:rsidR="000F0671" w:rsidRDefault="000F0671" w:rsidP="000F0671">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20C79A9A" w14:textId="77777777" w:rsidR="000F0671" w:rsidRPr="00D04C30" w:rsidRDefault="000F0671" w:rsidP="000F0671">
      <w:pPr>
        <w:pStyle w:val="ListParagraph"/>
        <w:pBdr>
          <w:bottom w:val="single" w:sz="4" w:space="1" w:color="auto"/>
        </w:pBdr>
        <w:spacing w:after="0" w:line="240" w:lineRule="auto"/>
        <w:ind w:left="0"/>
        <w:jc w:val="center"/>
        <w:rPr>
          <w:rFonts w:cstheme="minorHAnsi"/>
          <w:b/>
          <w:spacing w:val="40"/>
        </w:rPr>
      </w:pPr>
    </w:p>
    <w:p w14:paraId="2482C736" w14:textId="77777777" w:rsidR="000F0671" w:rsidRDefault="000F0671" w:rsidP="000F0671">
      <w:pPr>
        <w:spacing w:after="0" w:line="240" w:lineRule="auto"/>
      </w:pPr>
    </w:p>
    <w:p w14:paraId="48211E1C" w14:textId="77777777" w:rsidR="000F0671" w:rsidRDefault="000F0671" w:rsidP="000F06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16EC59F" w14:textId="77777777" w:rsidR="000F0671" w:rsidRDefault="000F0671" w:rsidP="000F0671">
      <w:pPr>
        <w:pStyle w:val="paragraph"/>
        <w:spacing w:before="0" w:beforeAutospacing="0" w:after="0" w:afterAutospacing="0"/>
        <w:textAlignment w:val="baseline"/>
        <w:rPr>
          <w:rStyle w:val="normaltextrun"/>
          <w:rFonts w:ascii="Perpetua" w:eastAsia="Perpetua" w:hAnsi="Perpetua" w:cs="Perpetua"/>
          <w:b/>
          <w:bCs/>
          <w:sz w:val="22"/>
          <w:szCs w:val="22"/>
        </w:rPr>
      </w:pPr>
      <w:r w:rsidRPr="04C631FC">
        <w:rPr>
          <w:rStyle w:val="normaltextrun"/>
          <w:rFonts w:ascii="Perpetua" w:eastAsia="Perpetua" w:hAnsi="Perpetua" w:cs="Perpetua"/>
          <w:b/>
          <w:bCs/>
          <w:sz w:val="22"/>
          <w:szCs w:val="22"/>
          <w:u w:val="single"/>
        </w:rPr>
        <w:t>Summary</w:t>
      </w:r>
      <w:r w:rsidRPr="04C631FC">
        <w:rPr>
          <w:rStyle w:val="normaltextrun"/>
          <w:rFonts w:ascii="Perpetua" w:eastAsia="Perpetua" w:hAnsi="Perpetua" w:cs="Perpetua"/>
          <w:b/>
          <w:bCs/>
          <w:sz w:val="22"/>
          <w:szCs w:val="22"/>
        </w:rPr>
        <w:t xml:space="preserve">:   </w:t>
      </w:r>
      <w:r>
        <w:rPr>
          <w:rStyle w:val="normaltextrun"/>
          <w:rFonts w:ascii="Perpetua" w:eastAsia="Perpetua" w:hAnsi="Perpetua" w:cs="Perpetua"/>
          <w:b/>
          <w:bCs/>
          <w:sz w:val="22"/>
          <w:szCs w:val="22"/>
        </w:rPr>
        <w:t>Changes the way Election Commissioner decisions are reported to Board of Elections</w:t>
      </w:r>
    </w:p>
    <w:p w14:paraId="31A03C21" w14:textId="77777777" w:rsidR="000F0671" w:rsidRDefault="000F0671" w:rsidP="000F0671">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6B2F8FE2" w14:textId="77777777" w:rsidR="000F0671" w:rsidRDefault="000F0671" w:rsidP="000F0671">
      <w:pPr>
        <w:pStyle w:val="paragraph"/>
        <w:spacing w:before="0" w:beforeAutospacing="0" w:after="0" w:afterAutospacing="0"/>
        <w:textAlignment w:val="baseline"/>
        <w:rPr>
          <w:rFonts w:ascii="Perpetua" w:eastAsia="Perpetua" w:hAnsi="Perpetua" w:cs="Perpetua"/>
          <w:sz w:val="18"/>
          <w:szCs w:val="18"/>
        </w:rPr>
      </w:pPr>
      <w:r w:rsidRPr="09904755">
        <w:rPr>
          <w:rStyle w:val="normaltextrun"/>
          <w:rFonts w:ascii="Perpetua" w:eastAsia="Perpetua" w:hAnsi="Perpetua" w:cs="Perpetua"/>
          <w:b/>
          <w:bCs/>
          <w:sz w:val="22"/>
          <w:szCs w:val="22"/>
          <w:u w:val="single"/>
        </w:rPr>
        <w:t>Legislation</w:t>
      </w:r>
      <w:r w:rsidRPr="09904755">
        <w:rPr>
          <w:rStyle w:val="normaltextrun"/>
          <w:rFonts w:ascii="Perpetua" w:eastAsia="Perpetua" w:hAnsi="Perpetua" w:cs="Perpetua"/>
          <w:b/>
          <w:bCs/>
          <w:sz w:val="22"/>
          <w:szCs w:val="22"/>
        </w:rPr>
        <w:t>: </w:t>
      </w:r>
      <w:r w:rsidRPr="09904755">
        <w:rPr>
          <w:rStyle w:val="eop"/>
          <w:rFonts w:ascii="Perpetua" w:eastAsia="Perpetua" w:hAnsi="Perpetua" w:cs="Perpetua"/>
          <w:sz w:val="22"/>
          <w:szCs w:val="22"/>
        </w:rPr>
        <w:t> </w:t>
      </w:r>
    </w:p>
    <w:p w14:paraId="1AAFBF66" w14:textId="77777777" w:rsidR="000F0671" w:rsidRDefault="000F0671" w:rsidP="000F0671">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634E6DEA" w14:textId="77777777" w:rsidR="000F0671" w:rsidRDefault="000F0671" w:rsidP="000F0671">
      <w:pPr>
        <w:pStyle w:val="paragraph"/>
        <w:spacing w:before="0" w:beforeAutospacing="0" w:after="0" w:afterAutospacing="0"/>
        <w:textAlignment w:val="baseline"/>
        <w:rPr>
          <w:rStyle w:val="normaltextrun"/>
          <w:rFonts w:ascii="Perpetua" w:eastAsia="Perpetua" w:hAnsi="Perpetua" w:cs="Perpetua"/>
          <w:sz w:val="22"/>
          <w:szCs w:val="22"/>
        </w:rPr>
      </w:pPr>
      <w:r w:rsidRPr="04C631FC">
        <w:rPr>
          <w:rStyle w:val="normaltextrun"/>
          <w:rFonts w:ascii="Perpetua" w:eastAsia="Perpetua" w:hAnsi="Perpetua" w:cs="Perpetua"/>
          <w:sz w:val="22"/>
          <w:szCs w:val="22"/>
        </w:rPr>
        <w:t xml:space="preserve">WHEREAS, This </w:t>
      </w:r>
      <w:r>
        <w:rPr>
          <w:rStyle w:val="normaltextrun"/>
          <w:rFonts w:ascii="Perpetua" w:eastAsia="Perpetua" w:hAnsi="Perpetua" w:cs="Perpetua"/>
          <w:sz w:val="22"/>
          <w:szCs w:val="22"/>
        </w:rPr>
        <w:t>allows for the Board of Elections to vote on decisions made by the Commissioner sooner</w:t>
      </w:r>
    </w:p>
    <w:p w14:paraId="52DB9D3F" w14:textId="77777777" w:rsidR="000F0671" w:rsidRDefault="000F0671" w:rsidP="000F0671">
      <w:pPr>
        <w:pStyle w:val="paragraph"/>
        <w:spacing w:before="0" w:beforeAutospacing="0" w:after="0" w:afterAutospacing="0"/>
        <w:textAlignment w:val="baseline"/>
        <w:rPr>
          <w:rStyle w:val="normaltextrun"/>
          <w:rFonts w:ascii="Perpetua" w:eastAsia="Perpetua" w:hAnsi="Perpetua" w:cs="Perpetua"/>
          <w:sz w:val="22"/>
          <w:szCs w:val="22"/>
        </w:rPr>
      </w:pPr>
    </w:p>
    <w:p w14:paraId="4E2C61A9" w14:textId="77777777" w:rsidR="000F0671" w:rsidRPr="009071E1" w:rsidRDefault="000F0671" w:rsidP="000F0671">
      <w:pPr>
        <w:pStyle w:val="paragraph"/>
        <w:spacing w:before="0" w:beforeAutospacing="0" w:after="0" w:afterAutospacing="0"/>
        <w:textAlignment w:val="baseline"/>
        <w:rPr>
          <w:rFonts w:ascii="Perpetua" w:eastAsia="Perpetua" w:hAnsi="Perpetua" w:cs="Perpetua"/>
          <w:sz w:val="22"/>
          <w:szCs w:val="22"/>
        </w:rPr>
      </w:pPr>
      <w:r w:rsidRPr="04C631FC">
        <w:rPr>
          <w:rStyle w:val="normaltextrun"/>
          <w:rFonts w:ascii="Perpetua" w:eastAsia="Perpetua" w:hAnsi="Perpetua" w:cs="Perpetua"/>
          <w:sz w:val="22"/>
          <w:szCs w:val="22"/>
        </w:rPr>
        <w:t xml:space="preserve">WHEREAS, </w:t>
      </w:r>
      <w:r w:rsidRPr="04C631FC">
        <w:rPr>
          <w:rStyle w:val="eop"/>
          <w:rFonts w:ascii="Perpetua" w:eastAsia="Perpetua" w:hAnsi="Perpetua" w:cs="Perpetua"/>
          <w:sz w:val="22"/>
          <w:szCs w:val="22"/>
        </w:rPr>
        <w:t xml:space="preserve">This </w:t>
      </w:r>
      <w:r>
        <w:rPr>
          <w:rStyle w:val="eop"/>
          <w:rFonts w:ascii="Perpetua" w:eastAsia="Perpetua" w:hAnsi="Perpetua" w:cs="Perpetua"/>
          <w:sz w:val="22"/>
          <w:szCs w:val="22"/>
        </w:rPr>
        <w:t xml:space="preserve">allows for Rulings by the Board of Elections to be made in a more timely manner. </w:t>
      </w:r>
    </w:p>
    <w:p w14:paraId="17AB8031" w14:textId="77777777" w:rsidR="000F0671" w:rsidRDefault="000F0671" w:rsidP="000F0671">
      <w:pPr>
        <w:pStyle w:val="NormalWeb"/>
        <w:spacing w:before="0" w:after="0"/>
        <w:textAlignment w:val="baseline"/>
        <w:rPr>
          <w:rFonts w:ascii="Perpetua" w:eastAsia="Perpetua" w:hAnsi="Perpetua" w:cs="Perpetua"/>
          <w:color w:val="000000" w:themeColor="text1"/>
          <w:sz w:val="22"/>
          <w:szCs w:val="22"/>
        </w:rPr>
      </w:pPr>
      <w:r w:rsidRPr="09904755">
        <w:rPr>
          <w:rStyle w:val="normaltextrun"/>
          <w:rFonts w:ascii="Perpetua" w:eastAsia="Perpetua" w:hAnsi="Perpetua" w:cs="Perpetua"/>
          <w:sz w:val="22"/>
          <w:szCs w:val="22"/>
        </w:rPr>
        <w:t xml:space="preserve">WHEREAS, </w:t>
      </w:r>
      <w:r w:rsidRPr="09904755">
        <w:rPr>
          <w:rFonts w:ascii="Perpetua" w:eastAsia="Perpetua" w:hAnsi="Perpetua" w:cs="Perpetua"/>
          <w:color w:val="000000" w:themeColor="text1"/>
          <w:sz w:val="22"/>
          <w:szCs w:val="22"/>
        </w:rPr>
        <w:t>Article IV, §1.B of the Student Government Association Constitution states that, “The Senate</w:t>
      </w:r>
    </w:p>
    <w:p w14:paraId="29618B94" w14:textId="77777777" w:rsidR="000F0671" w:rsidRDefault="000F0671" w:rsidP="000F0671">
      <w:pPr>
        <w:pStyle w:val="paragraph"/>
        <w:spacing w:before="0" w:beforeAutospacing="0" w:after="0" w:afterAutospacing="0"/>
        <w:rPr>
          <w:rFonts w:ascii="Perpetua" w:eastAsia="Perpetua" w:hAnsi="Perpetua" w:cs="Perpetua"/>
          <w:color w:val="000000" w:themeColor="text1"/>
          <w:sz w:val="22"/>
          <w:szCs w:val="22"/>
        </w:rPr>
      </w:pPr>
      <w:r w:rsidRPr="09904755">
        <w:rPr>
          <w:rFonts w:ascii="Perpetua" w:eastAsia="Perpetua" w:hAnsi="Perpetua" w:cs="Perpetua"/>
          <w:color w:val="000000" w:themeColor="text1"/>
          <w:sz w:val="22"/>
          <w:szCs w:val="22"/>
        </w:rPr>
        <w:t>shall have the power to create and amend the SGA Bylaws”</w:t>
      </w:r>
    </w:p>
    <w:p w14:paraId="1E3473F3" w14:textId="77777777" w:rsidR="000F0671" w:rsidRDefault="000F0671" w:rsidP="000F0671">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5D50FA2E" w14:textId="77777777" w:rsidR="000F0671" w:rsidRDefault="000F0671" w:rsidP="000F0671">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069AACCD" w14:textId="77777777" w:rsidR="000F0671" w:rsidRDefault="000F0671" w:rsidP="000F0671">
      <w:pPr>
        <w:pStyle w:val="paragraph"/>
        <w:spacing w:before="0" w:beforeAutospacing="0" w:after="0" w:afterAutospacing="0"/>
        <w:jc w:val="center"/>
        <w:textAlignment w:val="baseline"/>
        <w:rPr>
          <w:rFonts w:ascii="Perpetua" w:eastAsia="Perpetua" w:hAnsi="Perpetua" w:cs="Perpetua"/>
          <w:sz w:val="18"/>
          <w:szCs w:val="18"/>
        </w:rPr>
      </w:pPr>
      <w:r w:rsidRPr="09904755">
        <w:rPr>
          <w:rStyle w:val="normaltextrun"/>
          <w:rFonts w:ascii="Perpetua" w:eastAsia="Perpetua" w:hAnsi="Perpetua" w:cs="Perpetua"/>
          <w:sz w:val="22"/>
          <w:szCs w:val="22"/>
        </w:rPr>
        <w:t>THEREFORE, the students of Northern Illinois University represented in this Senate enact that the Bylaws be amended to the following. </w:t>
      </w:r>
      <w:r w:rsidRPr="09904755">
        <w:rPr>
          <w:rStyle w:val="eop"/>
          <w:rFonts w:ascii="Perpetua" w:eastAsia="Perpetua" w:hAnsi="Perpetua" w:cs="Perpetua"/>
          <w:sz w:val="22"/>
          <w:szCs w:val="22"/>
        </w:rPr>
        <w:t> </w:t>
      </w:r>
    </w:p>
    <w:p w14:paraId="76E3F223" w14:textId="77777777" w:rsidR="000F0671" w:rsidRDefault="000F0671" w:rsidP="000F0671">
      <w:pPr>
        <w:pStyle w:val="paragraph"/>
        <w:spacing w:before="0" w:beforeAutospacing="0" w:after="0" w:afterAutospacing="0"/>
        <w:jc w:val="center"/>
        <w:rPr>
          <w:rStyle w:val="eop"/>
          <w:rFonts w:ascii="Calibri" w:hAnsi="Calibri" w:cs="Calibri"/>
          <w:sz w:val="22"/>
          <w:szCs w:val="22"/>
        </w:rPr>
      </w:pPr>
    </w:p>
    <w:p w14:paraId="21CD155D" w14:textId="77777777" w:rsidR="000F0671" w:rsidRDefault="000F0671" w:rsidP="000F0671">
      <w:pPr>
        <w:pStyle w:val="paragraph"/>
        <w:spacing w:before="0" w:beforeAutospacing="0" w:after="0" w:afterAutospacing="0"/>
        <w:jc w:val="center"/>
        <w:rPr>
          <w:rStyle w:val="eop"/>
          <w:rFonts w:ascii="Perpetua" w:eastAsia="Perpetua" w:hAnsi="Perpetua" w:cs="Perpetua"/>
        </w:rPr>
      </w:pPr>
      <w:r w:rsidRPr="04C631FC">
        <w:rPr>
          <w:rStyle w:val="eop"/>
          <w:rFonts w:ascii="Perpetua" w:eastAsia="Perpetua" w:hAnsi="Perpetua" w:cs="Perpetua"/>
        </w:rPr>
        <w:t>Part I</w:t>
      </w:r>
      <w:r>
        <w:rPr>
          <w:rStyle w:val="eop"/>
          <w:rFonts w:ascii="Perpetua" w:eastAsia="Perpetua" w:hAnsi="Perpetua" w:cs="Perpetua"/>
        </w:rPr>
        <w:t>I</w:t>
      </w:r>
    </w:p>
    <w:p w14:paraId="53B952F2" w14:textId="77777777" w:rsidR="000F0671" w:rsidRDefault="000F0671" w:rsidP="000F0671">
      <w:pPr>
        <w:pStyle w:val="paragraph"/>
        <w:spacing w:before="0" w:beforeAutospacing="0" w:after="0" w:afterAutospacing="0"/>
        <w:jc w:val="center"/>
        <w:rPr>
          <w:rStyle w:val="eop"/>
          <w:rFonts w:ascii="Perpetua" w:eastAsia="Perpetua" w:hAnsi="Perpetua" w:cs="Perpetua"/>
        </w:rPr>
      </w:pPr>
      <w:r>
        <w:rPr>
          <w:rStyle w:val="eop"/>
          <w:rFonts w:ascii="Perpetua" w:eastAsia="Perpetua" w:hAnsi="Perpetua" w:cs="Perpetua"/>
        </w:rPr>
        <w:t>Article II</w:t>
      </w:r>
    </w:p>
    <w:p w14:paraId="07AFF6AB" w14:textId="77777777" w:rsidR="000F0671" w:rsidRDefault="000F0671" w:rsidP="000F0671">
      <w:pPr>
        <w:pStyle w:val="paragraph"/>
        <w:spacing w:before="0" w:beforeAutospacing="0" w:after="0" w:afterAutospacing="0"/>
        <w:jc w:val="center"/>
        <w:rPr>
          <w:rFonts w:ascii="Perpetua" w:eastAsia="Perpetua" w:hAnsi="Perpetua" w:cs="Perpetua"/>
        </w:rPr>
      </w:pPr>
      <w:r w:rsidRPr="04C631FC">
        <w:rPr>
          <w:rStyle w:val="eop"/>
          <w:rFonts w:ascii="Perpetua" w:eastAsia="Perpetua" w:hAnsi="Perpetua" w:cs="Perpetua"/>
        </w:rPr>
        <w:t> </w:t>
      </w:r>
      <w:r w:rsidRPr="04C631FC">
        <w:rPr>
          <w:rFonts w:ascii="Perpetua" w:eastAsia="Perpetua" w:hAnsi="Perpetua" w:cs="Perpetua"/>
        </w:rPr>
        <w:t xml:space="preserve"> Section </w:t>
      </w:r>
      <w:r>
        <w:rPr>
          <w:rFonts w:ascii="Perpetua" w:eastAsia="Perpetua" w:hAnsi="Perpetua" w:cs="Perpetua"/>
        </w:rPr>
        <w:t>2</w:t>
      </w:r>
      <w:r w:rsidRPr="04C631FC">
        <w:rPr>
          <w:rFonts w:ascii="Perpetua" w:eastAsia="Perpetua" w:hAnsi="Perpetua" w:cs="Perpetua"/>
        </w:rPr>
        <w:t xml:space="preserve"> </w:t>
      </w:r>
    </w:p>
    <w:p w14:paraId="0496AF0E" w14:textId="77777777" w:rsidR="000F0671" w:rsidRDefault="000F0671" w:rsidP="000F0671">
      <w:pPr>
        <w:pStyle w:val="paragraph"/>
        <w:spacing w:before="0" w:beforeAutospacing="0" w:after="0" w:afterAutospacing="0" w:line="480" w:lineRule="auto"/>
        <w:jc w:val="center"/>
        <w:rPr>
          <w:rFonts w:ascii="Perpetua" w:eastAsia="Perpetua" w:hAnsi="Perpetua" w:cs="Perpetua"/>
        </w:rPr>
      </w:pPr>
      <w:r>
        <w:rPr>
          <w:rFonts w:ascii="Perpetua" w:eastAsia="Perpetua" w:hAnsi="Perpetua" w:cs="Perpetua"/>
        </w:rPr>
        <w:t>Election Commissioner</w:t>
      </w:r>
    </w:p>
    <w:p w14:paraId="23C650A7" w14:textId="77777777" w:rsidR="000F0671" w:rsidRPr="009071E1" w:rsidRDefault="000F0671" w:rsidP="000F0671">
      <w:pPr>
        <w:pStyle w:val="ListParagraph"/>
        <w:numPr>
          <w:ilvl w:val="0"/>
          <w:numId w:val="34"/>
        </w:numPr>
        <w:tabs>
          <w:tab w:val="left" w:pos="6480"/>
        </w:tabs>
        <w:rPr>
          <w:rFonts w:ascii="Perpetua" w:eastAsia="Perpetua" w:hAnsi="Perpetua" w:cs="Perpetua"/>
          <w:sz w:val="24"/>
          <w:szCs w:val="24"/>
        </w:rPr>
      </w:pPr>
      <w:r>
        <w:t xml:space="preserve">To hold the office of Election Commissioner, a student must fulfill the following requirements: </w:t>
      </w:r>
    </w:p>
    <w:p w14:paraId="0A10E2B9" w14:textId="77777777" w:rsidR="000F0671" w:rsidRPr="009071E1" w:rsidRDefault="000F0671" w:rsidP="000F0671">
      <w:pPr>
        <w:pStyle w:val="ListParagraph"/>
        <w:numPr>
          <w:ilvl w:val="1"/>
          <w:numId w:val="34"/>
        </w:numPr>
        <w:tabs>
          <w:tab w:val="left" w:pos="6480"/>
        </w:tabs>
        <w:rPr>
          <w:rFonts w:ascii="Perpetua" w:eastAsia="Perpetua" w:hAnsi="Perpetua" w:cs="Perpetua"/>
          <w:sz w:val="24"/>
          <w:szCs w:val="24"/>
        </w:rPr>
      </w:pPr>
      <w:r>
        <w:t xml:space="preserve">Must not be on academic probation or punishment for academic or criminal misconduct with the University, and the student must have and maintain a cumulative grade point average of at least 2.50 for undergraduate students or 3.00 for graduate students during their tenure in office or be in their first semester at the University. </w:t>
      </w:r>
    </w:p>
    <w:p w14:paraId="44D694B2" w14:textId="77777777" w:rsidR="000F0671" w:rsidRPr="009071E1" w:rsidRDefault="000F0671" w:rsidP="000F0671">
      <w:pPr>
        <w:pStyle w:val="ListParagraph"/>
        <w:numPr>
          <w:ilvl w:val="1"/>
          <w:numId w:val="34"/>
        </w:numPr>
        <w:tabs>
          <w:tab w:val="left" w:pos="6480"/>
        </w:tabs>
        <w:rPr>
          <w:rFonts w:ascii="Perpetua" w:eastAsia="Perpetua" w:hAnsi="Perpetua" w:cs="Perpetua"/>
          <w:sz w:val="24"/>
          <w:szCs w:val="24"/>
        </w:rPr>
      </w:pPr>
      <w:r>
        <w:t xml:space="preserve">Shall be paid the same hourly rate as the highest paid executive staff member for each hour worked. No person shall become Election Commissioner who already holds a paid position within the SGA. </w:t>
      </w:r>
    </w:p>
    <w:p w14:paraId="7713410F" w14:textId="77777777" w:rsidR="000F0671" w:rsidRPr="009071E1" w:rsidRDefault="000F0671" w:rsidP="000F0671">
      <w:pPr>
        <w:pStyle w:val="ListParagraph"/>
        <w:numPr>
          <w:ilvl w:val="1"/>
          <w:numId w:val="34"/>
        </w:numPr>
        <w:tabs>
          <w:tab w:val="left" w:pos="6480"/>
        </w:tabs>
        <w:rPr>
          <w:rFonts w:ascii="Perpetua" w:eastAsia="Perpetua" w:hAnsi="Perpetua" w:cs="Perpetua"/>
          <w:sz w:val="24"/>
          <w:szCs w:val="24"/>
        </w:rPr>
      </w:pPr>
      <w:r>
        <w:t xml:space="preserve">An undergraduate student must be enrolled for twelve (12) semester hours in the same semester in which they shall serve; all other students must also be enrolled for nine (9) semester hours. </w:t>
      </w:r>
    </w:p>
    <w:p w14:paraId="38B3D8D5" w14:textId="77777777" w:rsidR="000F0671" w:rsidRPr="009071E1" w:rsidRDefault="000F0671" w:rsidP="000F0671">
      <w:pPr>
        <w:pStyle w:val="ListParagraph"/>
        <w:numPr>
          <w:ilvl w:val="0"/>
          <w:numId w:val="34"/>
        </w:numPr>
        <w:tabs>
          <w:tab w:val="left" w:pos="6480"/>
        </w:tabs>
        <w:rPr>
          <w:rFonts w:ascii="Perpetua" w:eastAsia="Perpetua" w:hAnsi="Perpetua" w:cs="Perpetua"/>
          <w:sz w:val="24"/>
          <w:szCs w:val="24"/>
        </w:rPr>
      </w:pPr>
      <w:r>
        <w:t xml:space="preserve">When the Senate is in session, the Election Commissioner shall be appointed by the President for the Spring Election with the approval of the Senate. The Senate shall have oversight authority over the performance of the Election Commissioner. </w:t>
      </w:r>
    </w:p>
    <w:p w14:paraId="66922AEF" w14:textId="77777777" w:rsidR="000F0671" w:rsidRPr="009071E1" w:rsidRDefault="000F0671" w:rsidP="000F0671">
      <w:pPr>
        <w:pStyle w:val="ListParagraph"/>
        <w:numPr>
          <w:ilvl w:val="0"/>
          <w:numId w:val="34"/>
        </w:numPr>
        <w:tabs>
          <w:tab w:val="left" w:pos="6480"/>
        </w:tabs>
        <w:rPr>
          <w:rFonts w:ascii="Perpetua" w:eastAsia="Perpetua" w:hAnsi="Perpetua" w:cs="Perpetua"/>
          <w:sz w:val="24"/>
          <w:szCs w:val="24"/>
        </w:rPr>
      </w:pPr>
      <w:r>
        <w:t xml:space="preserve">When the Senate is not in session, the Election Commissioner shall be appointed by the President with the approval of at least three of the five members of the Board of Elections. The Election Commissioner so appointed will hold office until the Senate can convene. If the President is unable to reach an agreement with the Board as to the appointment of an Election Commissioner, then the Speaker shall appoint the Election Commissioner with the approval of at least three of the five members of the Board of Elections. - 27 – </w:t>
      </w:r>
    </w:p>
    <w:p w14:paraId="1085FE93" w14:textId="77777777" w:rsidR="000F0671" w:rsidRPr="009071E1" w:rsidRDefault="000F0671" w:rsidP="000F0671">
      <w:pPr>
        <w:pStyle w:val="ListParagraph"/>
        <w:numPr>
          <w:ilvl w:val="0"/>
          <w:numId w:val="34"/>
        </w:numPr>
        <w:tabs>
          <w:tab w:val="left" w:pos="6480"/>
        </w:tabs>
        <w:rPr>
          <w:rFonts w:ascii="Perpetua" w:eastAsia="Perpetua" w:hAnsi="Perpetua" w:cs="Perpetua"/>
          <w:sz w:val="24"/>
          <w:szCs w:val="24"/>
        </w:rPr>
      </w:pPr>
      <w:r>
        <w:t xml:space="preserve">The authority and duties of the Election Commissioner include </w:t>
      </w:r>
    </w:p>
    <w:p w14:paraId="7F840884" w14:textId="77777777" w:rsidR="000F0671" w:rsidRPr="009071E1" w:rsidRDefault="000F0671" w:rsidP="000F0671">
      <w:pPr>
        <w:pStyle w:val="ListParagraph"/>
        <w:numPr>
          <w:ilvl w:val="1"/>
          <w:numId w:val="34"/>
        </w:numPr>
        <w:tabs>
          <w:tab w:val="left" w:pos="6480"/>
        </w:tabs>
        <w:rPr>
          <w:rFonts w:ascii="Perpetua" w:eastAsia="Perpetua" w:hAnsi="Perpetua" w:cs="Perpetua"/>
          <w:sz w:val="24"/>
          <w:szCs w:val="24"/>
        </w:rPr>
      </w:pPr>
      <w:r>
        <w:t xml:space="preserve">The Election Commissioner shall serve as the Chairperson of the Board of Elections. </w:t>
      </w:r>
    </w:p>
    <w:p w14:paraId="0747BC39" w14:textId="77777777" w:rsidR="000F0671" w:rsidRPr="009071E1" w:rsidRDefault="000F0671" w:rsidP="000F0671">
      <w:pPr>
        <w:pStyle w:val="ListParagraph"/>
        <w:numPr>
          <w:ilvl w:val="1"/>
          <w:numId w:val="34"/>
        </w:numPr>
        <w:tabs>
          <w:tab w:val="left" w:pos="6480"/>
        </w:tabs>
        <w:rPr>
          <w:rFonts w:ascii="Perpetua" w:eastAsia="Perpetua" w:hAnsi="Perpetua" w:cs="Perpetua"/>
          <w:sz w:val="24"/>
          <w:szCs w:val="24"/>
        </w:rPr>
      </w:pPr>
      <w:r>
        <w:t xml:space="preserve">The Election Commissioner will administer all NIU Student Government Association elections and referenda in accordance with the SGA Constitution, SGA Bylaws, and Elections Policy. </w:t>
      </w:r>
    </w:p>
    <w:p w14:paraId="660C8B61" w14:textId="77777777" w:rsidR="000F0671" w:rsidRPr="009071E1" w:rsidRDefault="000F0671" w:rsidP="000F0671">
      <w:pPr>
        <w:pStyle w:val="ListParagraph"/>
        <w:numPr>
          <w:ilvl w:val="1"/>
          <w:numId w:val="34"/>
        </w:numPr>
        <w:tabs>
          <w:tab w:val="left" w:pos="6480"/>
        </w:tabs>
        <w:rPr>
          <w:rFonts w:ascii="Perpetua" w:eastAsia="Perpetua" w:hAnsi="Perpetua" w:cs="Perpetua"/>
          <w:sz w:val="24"/>
          <w:szCs w:val="24"/>
        </w:rPr>
      </w:pPr>
      <w:r>
        <w:t xml:space="preserve">The Election Commissioner shall have the authority to issue sanctions to candidates, their supporter(s), or any other person interfering with an election. The Election Commissioner cannot disqualify candidates. </w:t>
      </w:r>
    </w:p>
    <w:p w14:paraId="0A4BFCAE" w14:textId="77777777" w:rsidR="000F0671" w:rsidRPr="009071E1" w:rsidRDefault="000F0671" w:rsidP="000F0671">
      <w:pPr>
        <w:pStyle w:val="ListParagraph"/>
        <w:numPr>
          <w:ilvl w:val="1"/>
          <w:numId w:val="34"/>
        </w:numPr>
        <w:tabs>
          <w:tab w:val="left" w:pos="6480"/>
        </w:tabs>
        <w:rPr>
          <w:rFonts w:ascii="Perpetua" w:eastAsia="Perpetua" w:hAnsi="Perpetua" w:cs="Perpetua"/>
          <w:sz w:val="24"/>
          <w:szCs w:val="24"/>
        </w:rPr>
      </w:pPr>
      <w:r>
        <w:t xml:space="preserve">All rulings of the Election Commissioner shall be in writing and shall be posted in the Student Government Association office and available for review by any member of the SGA or the student body within twenty-four (24) hours of business. </w:t>
      </w:r>
    </w:p>
    <w:p w14:paraId="20295D07" w14:textId="77777777" w:rsidR="000F0671" w:rsidRPr="009071E1" w:rsidRDefault="000F0671" w:rsidP="000F0671">
      <w:pPr>
        <w:pStyle w:val="ListParagraph"/>
        <w:numPr>
          <w:ilvl w:val="1"/>
          <w:numId w:val="34"/>
        </w:numPr>
        <w:tabs>
          <w:tab w:val="left" w:pos="6480"/>
        </w:tabs>
        <w:rPr>
          <w:rFonts w:ascii="Perpetua" w:eastAsia="Perpetua" w:hAnsi="Perpetua" w:cs="Perpetua"/>
          <w:sz w:val="24"/>
          <w:szCs w:val="24"/>
        </w:rPr>
      </w:pPr>
      <w:r>
        <w:t xml:space="preserve">The Election Commissioner shall be responsible for holding executive candidate debate(s) in the weeks preceding the week of Spring Elections. </w:t>
      </w:r>
    </w:p>
    <w:p w14:paraId="6DE2A9C3" w14:textId="77777777" w:rsidR="000F0671" w:rsidRPr="009071E1" w:rsidRDefault="000F0671" w:rsidP="000F0671">
      <w:pPr>
        <w:pStyle w:val="ListParagraph"/>
        <w:numPr>
          <w:ilvl w:val="1"/>
          <w:numId w:val="34"/>
        </w:numPr>
        <w:tabs>
          <w:tab w:val="left" w:pos="6480"/>
        </w:tabs>
        <w:rPr>
          <w:rFonts w:ascii="Perpetua" w:eastAsia="Perpetua" w:hAnsi="Perpetua" w:cs="Perpetua"/>
          <w:sz w:val="24"/>
          <w:szCs w:val="24"/>
        </w:rPr>
      </w:pPr>
      <w:r>
        <w:t xml:space="preserve">The authority to issue sanctions and hear appeals shall be outlined in the section detailing Sanctions, Appeals, and Disqualifications. </w:t>
      </w:r>
    </w:p>
    <w:p w14:paraId="2B977DF9" w14:textId="77777777" w:rsidR="000F0671" w:rsidRPr="009071E1" w:rsidRDefault="000F0671" w:rsidP="000F0671">
      <w:pPr>
        <w:pStyle w:val="ListParagraph"/>
        <w:numPr>
          <w:ilvl w:val="0"/>
          <w:numId w:val="34"/>
        </w:numPr>
        <w:tabs>
          <w:tab w:val="left" w:pos="6480"/>
        </w:tabs>
        <w:rPr>
          <w:rFonts w:ascii="Perpetua" w:eastAsia="Perpetua" w:hAnsi="Perpetua" w:cs="Perpetua"/>
          <w:sz w:val="24"/>
          <w:szCs w:val="24"/>
        </w:rPr>
      </w:pPr>
      <w:r>
        <w:t xml:space="preserve">The Election Commissioner shall only be removed during an election through resignation, the Supreme Court, or in accordance with the Removal Process outlined in the Student Government Association Constitution. </w:t>
      </w:r>
    </w:p>
    <w:p w14:paraId="6DC89518" w14:textId="77777777" w:rsidR="000F0671" w:rsidRPr="009071E1" w:rsidRDefault="000F0671" w:rsidP="000F0671">
      <w:pPr>
        <w:pStyle w:val="ListParagraph"/>
        <w:numPr>
          <w:ilvl w:val="0"/>
          <w:numId w:val="34"/>
        </w:numPr>
        <w:tabs>
          <w:tab w:val="left" w:pos="6480"/>
        </w:tabs>
        <w:rPr>
          <w:rFonts w:ascii="Perpetua" w:eastAsia="Perpetua" w:hAnsi="Perpetua" w:cs="Perpetua"/>
          <w:sz w:val="24"/>
          <w:szCs w:val="24"/>
        </w:rPr>
      </w:pPr>
      <w:r>
        <w:t xml:space="preserve">The Election Commissioner shall be ineligible to run in any general election or special election for the term in which the elections occur. </w:t>
      </w:r>
    </w:p>
    <w:p w14:paraId="430C992D" w14:textId="77777777" w:rsidR="000F0671" w:rsidRPr="00B82546" w:rsidRDefault="000F0671" w:rsidP="000F0671">
      <w:pPr>
        <w:pStyle w:val="ListParagraph"/>
        <w:numPr>
          <w:ilvl w:val="0"/>
          <w:numId w:val="34"/>
        </w:numPr>
        <w:tabs>
          <w:tab w:val="left" w:pos="6480"/>
        </w:tabs>
        <w:rPr>
          <w:rFonts w:ascii="Perpetua" w:eastAsia="Perpetua" w:hAnsi="Perpetua" w:cs="Perpetua"/>
          <w:sz w:val="24"/>
          <w:szCs w:val="24"/>
        </w:rPr>
      </w:pPr>
      <w:r>
        <w:t>The Election Commissioner shall have final say on all election proceedings unless a decision is overridden by a majority vote of the Board of Elections or the SGA Supreme Court.</w:t>
      </w:r>
    </w:p>
    <w:p w14:paraId="555D3D12" w14:textId="5C3746AD" w:rsidR="000F0671" w:rsidRPr="00512096" w:rsidRDefault="000F0671" w:rsidP="000F0671">
      <w:pPr>
        <w:pStyle w:val="ListParagraph"/>
        <w:numPr>
          <w:ilvl w:val="0"/>
          <w:numId w:val="34"/>
        </w:numPr>
        <w:tabs>
          <w:tab w:val="left" w:pos="6480"/>
        </w:tabs>
        <w:rPr>
          <w:rFonts w:ascii="Perpetua" w:eastAsia="Perpetua" w:hAnsi="Perpetua" w:cs="Perpetua"/>
          <w:sz w:val="24"/>
          <w:szCs w:val="24"/>
          <w:highlight w:val="yellow"/>
        </w:rPr>
      </w:pPr>
      <w:r w:rsidRPr="00B82546">
        <w:rPr>
          <w:highlight w:val="yellow"/>
        </w:rPr>
        <w:t>The Election Commissioner will notify the Board of Elections on any decision made within twelve hours</w:t>
      </w:r>
      <w:r>
        <w:rPr>
          <w:highlight w:val="yellow"/>
        </w:rPr>
        <w:t>. The Board of Elections will then vote upon the Commissioner’s decision within forty-eight hours and within twenty-four hours during the elections.</w:t>
      </w:r>
      <w:r w:rsidR="00512096">
        <w:rPr>
          <w:highlight w:val="yellow"/>
        </w:rPr>
        <w:t xml:space="preserve"> </w:t>
      </w:r>
    </w:p>
    <w:p w14:paraId="2CA91399" w14:textId="7A8183CB" w:rsidR="00512096" w:rsidRPr="00B82546" w:rsidRDefault="00512096" w:rsidP="00512096">
      <w:pPr>
        <w:pStyle w:val="ListParagraph"/>
        <w:numPr>
          <w:ilvl w:val="1"/>
          <w:numId w:val="34"/>
        </w:numPr>
        <w:tabs>
          <w:tab w:val="left" w:pos="6480"/>
        </w:tabs>
        <w:rPr>
          <w:rFonts w:ascii="Perpetua" w:eastAsia="Perpetua" w:hAnsi="Perpetua" w:cs="Perpetua"/>
          <w:sz w:val="24"/>
          <w:szCs w:val="24"/>
          <w:highlight w:val="yellow"/>
        </w:rPr>
      </w:pPr>
      <w:r>
        <w:rPr>
          <w:highlight w:val="yellow"/>
        </w:rPr>
        <w:t>If no vote is reached by the Board of Elections in 48 hours, the decision made by the Election Commissioner stands.</w:t>
      </w:r>
    </w:p>
    <w:p w14:paraId="74FCC0B0" w14:textId="77777777" w:rsidR="000F0671" w:rsidRDefault="000F0671" w:rsidP="000F0671">
      <w:pPr>
        <w:tabs>
          <w:tab w:val="left" w:pos="6480"/>
        </w:tabs>
        <w:rPr>
          <w:rFonts w:ascii="Perpetua" w:eastAsia="Perpetua" w:hAnsi="Perpetua" w:cs="Perpetua"/>
          <w:sz w:val="24"/>
          <w:szCs w:val="24"/>
        </w:rPr>
      </w:pPr>
    </w:p>
    <w:p w14:paraId="1F792862" w14:textId="77777777" w:rsidR="000F0671" w:rsidRDefault="000F0671" w:rsidP="000F0671">
      <w:pPr>
        <w:tabs>
          <w:tab w:val="left" w:pos="6480"/>
        </w:tabs>
        <w:rPr>
          <w:rFonts w:ascii="Perpetua" w:eastAsia="Perpetua" w:hAnsi="Perpetua" w:cs="Perpetua"/>
          <w:sz w:val="24"/>
          <w:szCs w:val="24"/>
        </w:rPr>
      </w:pPr>
    </w:p>
    <w:p w14:paraId="060F089A" w14:textId="77777777" w:rsidR="000F0671" w:rsidRDefault="000F0671" w:rsidP="000F0671">
      <w:pPr>
        <w:tabs>
          <w:tab w:val="left" w:pos="6480"/>
        </w:tabs>
        <w:rPr>
          <w:rFonts w:ascii="Perpetua" w:eastAsia="Perpetua" w:hAnsi="Perpetua" w:cs="Perpetua"/>
          <w:sz w:val="24"/>
          <w:szCs w:val="24"/>
        </w:rPr>
      </w:pPr>
    </w:p>
    <w:p w14:paraId="09C9BCFD" w14:textId="77777777" w:rsidR="000F0671" w:rsidRPr="005308D9" w:rsidRDefault="000F0671" w:rsidP="000F0671">
      <w:pPr>
        <w:tabs>
          <w:tab w:val="left" w:pos="6480"/>
        </w:tabs>
        <w:jc w:val="center"/>
        <w:rPr>
          <w:rFonts w:ascii="Perpetua" w:eastAsia="Perpetua" w:hAnsi="Perpetua" w:cs="Perpetua"/>
          <w:b/>
          <w:bCs/>
          <w:sz w:val="24"/>
          <w:szCs w:val="24"/>
        </w:rPr>
      </w:pPr>
      <w:r>
        <w:rPr>
          <w:rFonts w:ascii="Perpetua" w:eastAsia="Perpetua" w:hAnsi="Perpetua" w:cs="Perpetua"/>
          <w:b/>
          <w:bCs/>
          <w:sz w:val="24"/>
          <w:szCs w:val="24"/>
        </w:rPr>
        <w:t xml:space="preserve">This act will go into effect immediately. </w:t>
      </w:r>
    </w:p>
    <w:p w14:paraId="479FD366" w14:textId="77777777" w:rsidR="000F0671" w:rsidRPr="00681BC7" w:rsidRDefault="000F0671" w:rsidP="00681BC7">
      <w:pPr>
        <w:tabs>
          <w:tab w:val="left" w:pos="6480"/>
        </w:tabs>
      </w:pPr>
    </w:p>
    <w:sectPr w:rsidR="000F0671" w:rsidRPr="00681B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713A8" w14:textId="77777777" w:rsidR="00EC6B37" w:rsidRDefault="00EC6B37" w:rsidP="00681BC7">
      <w:pPr>
        <w:spacing w:after="0" w:line="240" w:lineRule="auto"/>
      </w:pPr>
      <w:r>
        <w:separator/>
      </w:r>
    </w:p>
  </w:endnote>
  <w:endnote w:type="continuationSeparator" w:id="0">
    <w:p w14:paraId="0978E5C8" w14:textId="77777777" w:rsidR="00EC6B37" w:rsidRDefault="00EC6B37"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erpetua">
    <w:altName w:val="Baskerville"/>
    <w:panose1 w:val="02020502060401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EE4D8" w14:textId="77777777" w:rsidR="00EC6B37" w:rsidRDefault="00EC6B37" w:rsidP="00681BC7">
      <w:pPr>
        <w:spacing w:after="0" w:line="240" w:lineRule="auto"/>
      </w:pPr>
      <w:r>
        <w:separator/>
      </w:r>
    </w:p>
  </w:footnote>
  <w:footnote w:type="continuationSeparator" w:id="0">
    <w:p w14:paraId="385C6908" w14:textId="77777777" w:rsidR="00EC6B37" w:rsidRDefault="00EC6B37"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0B36"/>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537436A"/>
    <w:multiLevelType w:val="hybridMultilevel"/>
    <w:tmpl w:val="23E0C46A"/>
    <w:lvl w:ilvl="0" w:tplc="F632801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412830"/>
    <w:multiLevelType w:val="hybridMultilevel"/>
    <w:tmpl w:val="6AEC5A0C"/>
    <w:lvl w:ilvl="0" w:tplc="0400D306">
      <w:start w:val="1"/>
      <w:numFmt w:val="upperLetter"/>
      <w:lvlText w:val="%1."/>
      <w:lvlJc w:val="left"/>
      <w:pPr>
        <w:ind w:left="720" w:hanging="360"/>
      </w:pPr>
    </w:lvl>
    <w:lvl w:ilvl="1" w:tplc="03425A22">
      <w:start w:val="1"/>
      <w:numFmt w:val="lowerLetter"/>
      <w:lvlText w:val="%2."/>
      <w:lvlJc w:val="left"/>
      <w:pPr>
        <w:ind w:left="1440" w:hanging="360"/>
      </w:pPr>
    </w:lvl>
    <w:lvl w:ilvl="2" w:tplc="41EEA690">
      <w:start w:val="1"/>
      <w:numFmt w:val="lowerRoman"/>
      <w:lvlText w:val="%3."/>
      <w:lvlJc w:val="right"/>
      <w:pPr>
        <w:ind w:left="2160" w:hanging="180"/>
      </w:pPr>
    </w:lvl>
    <w:lvl w:ilvl="3" w:tplc="7BA858AA">
      <w:start w:val="1"/>
      <w:numFmt w:val="decimal"/>
      <w:lvlText w:val="%4."/>
      <w:lvlJc w:val="left"/>
      <w:pPr>
        <w:ind w:left="2880" w:hanging="360"/>
      </w:pPr>
    </w:lvl>
    <w:lvl w:ilvl="4" w:tplc="D9566840">
      <w:start w:val="1"/>
      <w:numFmt w:val="lowerLetter"/>
      <w:lvlText w:val="%5."/>
      <w:lvlJc w:val="left"/>
      <w:pPr>
        <w:ind w:left="3600" w:hanging="360"/>
      </w:pPr>
    </w:lvl>
    <w:lvl w:ilvl="5" w:tplc="C69CE0C8">
      <w:start w:val="1"/>
      <w:numFmt w:val="lowerRoman"/>
      <w:lvlText w:val="%6."/>
      <w:lvlJc w:val="right"/>
      <w:pPr>
        <w:ind w:left="4320" w:hanging="180"/>
      </w:pPr>
    </w:lvl>
    <w:lvl w:ilvl="6" w:tplc="E668B76A">
      <w:start w:val="1"/>
      <w:numFmt w:val="decimal"/>
      <w:lvlText w:val="%7."/>
      <w:lvlJc w:val="left"/>
      <w:pPr>
        <w:ind w:left="5040" w:hanging="360"/>
      </w:pPr>
    </w:lvl>
    <w:lvl w:ilvl="7" w:tplc="F8B0F8B4">
      <w:start w:val="1"/>
      <w:numFmt w:val="lowerLetter"/>
      <w:lvlText w:val="%8."/>
      <w:lvlJc w:val="left"/>
      <w:pPr>
        <w:ind w:left="5760" w:hanging="360"/>
      </w:pPr>
    </w:lvl>
    <w:lvl w:ilvl="8" w:tplc="CE2E6D24">
      <w:start w:val="1"/>
      <w:numFmt w:val="lowerRoman"/>
      <w:lvlText w:val="%9."/>
      <w:lvlJc w:val="right"/>
      <w:pPr>
        <w:ind w:left="6480" w:hanging="180"/>
      </w:pPr>
    </w:lvl>
  </w:abstractNum>
  <w:abstractNum w:abstractNumId="3" w15:restartNumberingAfterBreak="0">
    <w:nsid w:val="15A50752"/>
    <w:multiLevelType w:val="hybridMultilevel"/>
    <w:tmpl w:val="39EA2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A236998"/>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CBD45E9"/>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D073A2F"/>
    <w:multiLevelType w:val="hybridMultilevel"/>
    <w:tmpl w:val="322AF532"/>
    <w:lvl w:ilvl="0" w:tplc="35288B5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E89125B"/>
    <w:multiLevelType w:val="hybridMultilevel"/>
    <w:tmpl w:val="5178FC4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40CC42D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9625D5"/>
    <w:multiLevelType w:val="hybridMultilevel"/>
    <w:tmpl w:val="F5EAD588"/>
    <w:lvl w:ilvl="0" w:tplc="FFFFFFFF">
      <w:start w:val="1"/>
      <w:numFmt w:val="upperLetter"/>
      <w:lvlText w:val="%1."/>
      <w:lvlJc w:val="left"/>
      <w:pPr>
        <w:ind w:left="720" w:hanging="360"/>
      </w:pPr>
    </w:lvl>
    <w:lvl w:ilvl="1" w:tplc="FFFFFFFF">
      <w:start w:val="1"/>
      <w:numFmt w:val="decimal"/>
      <w:lvlText w:val="%2."/>
      <w:lvlJc w:val="left"/>
      <w:pPr>
        <w:ind w:left="1440" w:hanging="360"/>
      </w:pPr>
    </w:lvl>
    <w:lvl w:ilvl="2" w:tplc="FFFFFFFF">
      <w:start w:val="1"/>
      <w:numFmt w:val="lowerLetter"/>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5D76945"/>
    <w:multiLevelType w:val="hybridMultilevel"/>
    <w:tmpl w:val="83EA47E4"/>
    <w:lvl w:ilvl="0" w:tplc="64E62674">
      <w:start w:val="1"/>
      <w:numFmt w:val="upperLetter"/>
      <w:lvlText w:val="%1."/>
      <w:lvlJc w:val="left"/>
      <w:pPr>
        <w:ind w:left="821" w:hanging="361"/>
      </w:pPr>
      <w:rPr>
        <w:rFonts w:hint="default"/>
        <w:spacing w:val="-2"/>
        <w:w w:val="100"/>
        <w:lang w:val="en-US" w:eastAsia="en-US" w:bidi="ar-SA"/>
      </w:rPr>
    </w:lvl>
    <w:lvl w:ilvl="1" w:tplc="B8E0FAD6">
      <w:start w:val="1"/>
      <w:numFmt w:val="lowerLetter"/>
      <w:lvlText w:val="%2."/>
      <w:lvlJc w:val="left"/>
      <w:pPr>
        <w:ind w:left="1541" w:hanging="360"/>
      </w:pPr>
      <w:rPr>
        <w:rFonts w:ascii="Perpetua" w:eastAsia="Perpetua" w:hAnsi="Perpetua" w:cs="Perpetua" w:hint="default"/>
        <w:b w:val="0"/>
        <w:bCs w:val="0"/>
        <w:i w:val="0"/>
        <w:iCs w:val="0"/>
        <w:w w:val="100"/>
        <w:sz w:val="22"/>
        <w:szCs w:val="22"/>
        <w:lang w:val="en-US" w:eastAsia="en-US" w:bidi="ar-SA"/>
      </w:rPr>
    </w:lvl>
    <w:lvl w:ilvl="2" w:tplc="9CA635F2">
      <w:numFmt w:val="bullet"/>
      <w:lvlText w:val="•"/>
      <w:lvlJc w:val="left"/>
      <w:pPr>
        <w:ind w:left="2431" w:hanging="360"/>
      </w:pPr>
      <w:rPr>
        <w:rFonts w:hint="default"/>
        <w:lang w:val="en-US" w:eastAsia="en-US" w:bidi="ar-SA"/>
      </w:rPr>
    </w:lvl>
    <w:lvl w:ilvl="3" w:tplc="DB921072">
      <w:numFmt w:val="bullet"/>
      <w:lvlText w:val="•"/>
      <w:lvlJc w:val="left"/>
      <w:pPr>
        <w:ind w:left="3322" w:hanging="360"/>
      </w:pPr>
      <w:rPr>
        <w:rFonts w:hint="default"/>
        <w:lang w:val="en-US" w:eastAsia="en-US" w:bidi="ar-SA"/>
      </w:rPr>
    </w:lvl>
    <w:lvl w:ilvl="4" w:tplc="5E9015BE">
      <w:numFmt w:val="bullet"/>
      <w:lvlText w:val="•"/>
      <w:lvlJc w:val="left"/>
      <w:pPr>
        <w:ind w:left="4213" w:hanging="360"/>
      </w:pPr>
      <w:rPr>
        <w:rFonts w:hint="default"/>
        <w:lang w:val="en-US" w:eastAsia="en-US" w:bidi="ar-SA"/>
      </w:rPr>
    </w:lvl>
    <w:lvl w:ilvl="5" w:tplc="8C10A4B4">
      <w:numFmt w:val="bullet"/>
      <w:lvlText w:val="•"/>
      <w:lvlJc w:val="left"/>
      <w:pPr>
        <w:ind w:left="5104" w:hanging="360"/>
      </w:pPr>
      <w:rPr>
        <w:rFonts w:hint="default"/>
        <w:lang w:val="en-US" w:eastAsia="en-US" w:bidi="ar-SA"/>
      </w:rPr>
    </w:lvl>
    <w:lvl w:ilvl="6" w:tplc="11AEA42C">
      <w:numFmt w:val="bullet"/>
      <w:lvlText w:val="•"/>
      <w:lvlJc w:val="left"/>
      <w:pPr>
        <w:ind w:left="5995" w:hanging="360"/>
      </w:pPr>
      <w:rPr>
        <w:rFonts w:hint="default"/>
        <w:lang w:val="en-US" w:eastAsia="en-US" w:bidi="ar-SA"/>
      </w:rPr>
    </w:lvl>
    <w:lvl w:ilvl="7" w:tplc="A0FEC4BE">
      <w:numFmt w:val="bullet"/>
      <w:lvlText w:val="•"/>
      <w:lvlJc w:val="left"/>
      <w:pPr>
        <w:ind w:left="6886" w:hanging="360"/>
      </w:pPr>
      <w:rPr>
        <w:rFonts w:hint="default"/>
        <w:lang w:val="en-US" w:eastAsia="en-US" w:bidi="ar-SA"/>
      </w:rPr>
    </w:lvl>
    <w:lvl w:ilvl="8" w:tplc="582ACA7C">
      <w:numFmt w:val="bullet"/>
      <w:lvlText w:val="•"/>
      <w:lvlJc w:val="left"/>
      <w:pPr>
        <w:ind w:left="7777" w:hanging="360"/>
      </w:pPr>
      <w:rPr>
        <w:rFonts w:hint="default"/>
        <w:lang w:val="en-US" w:eastAsia="en-US" w:bidi="ar-SA"/>
      </w:rPr>
    </w:lvl>
  </w:abstractNum>
  <w:abstractNum w:abstractNumId="10" w15:restartNumberingAfterBreak="0">
    <w:nsid w:val="2ADF6053"/>
    <w:multiLevelType w:val="hybridMultilevel"/>
    <w:tmpl w:val="CDFE00A4"/>
    <w:lvl w:ilvl="0" w:tplc="FFFFFFFF">
      <w:start w:val="1"/>
      <w:numFmt w:val="upperLetter"/>
      <w:lvlText w:val="%1."/>
      <w:lvlJc w:val="left"/>
      <w:pPr>
        <w:ind w:left="821" w:hanging="361"/>
      </w:pPr>
      <w:rPr>
        <w:b w:val="0"/>
        <w:bCs w:val="0"/>
        <w:i w:val="0"/>
        <w:iCs w:val="0"/>
        <w:spacing w:val="-2"/>
        <w:w w:val="100"/>
        <w:sz w:val="22"/>
        <w:szCs w:val="22"/>
        <w:lang w:val="en-US" w:eastAsia="en-US" w:bidi="ar-SA"/>
      </w:rPr>
    </w:lvl>
    <w:lvl w:ilvl="1" w:tplc="D63C3C3E">
      <w:start w:val="1"/>
      <w:numFmt w:val="decimal"/>
      <w:lvlText w:val="%2."/>
      <w:lvlJc w:val="left"/>
      <w:pPr>
        <w:ind w:left="1075" w:hanging="235"/>
      </w:pPr>
      <w:rPr>
        <w:rFonts w:ascii="Perpetua" w:eastAsia="Perpetua" w:hAnsi="Perpetua" w:cs="Perpetua"/>
        <w:w w:val="100"/>
        <w:lang w:val="en-US" w:eastAsia="en-US" w:bidi="ar-SA"/>
      </w:rPr>
    </w:lvl>
    <w:lvl w:ilvl="2" w:tplc="04090019">
      <w:start w:val="1"/>
      <w:numFmt w:val="lowerLetter"/>
      <w:lvlText w:val="%3."/>
      <w:lvlJc w:val="left"/>
      <w:pPr>
        <w:ind w:left="1305" w:hanging="360"/>
      </w:pPr>
    </w:lvl>
    <w:lvl w:ilvl="3" w:tplc="04090019">
      <w:start w:val="1"/>
      <w:numFmt w:val="lowerLetter"/>
      <w:lvlText w:val="%4."/>
      <w:lvlJc w:val="left"/>
      <w:pPr>
        <w:ind w:left="2352" w:hanging="360"/>
      </w:pPr>
    </w:lvl>
    <w:lvl w:ilvl="4" w:tplc="E00E2758">
      <w:numFmt w:val="bullet"/>
      <w:lvlText w:val="•"/>
      <w:lvlJc w:val="left"/>
      <w:pPr>
        <w:ind w:left="3275" w:hanging="235"/>
      </w:pPr>
      <w:rPr>
        <w:rFonts w:hint="default"/>
        <w:lang w:val="en-US" w:eastAsia="en-US" w:bidi="ar-SA"/>
      </w:rPr>
    </w:lvl>
    <w:lvl w:ilvl="5" w:tplc="C2502F62">
      <w:numFmt w:val="bullet"/>
      <w:lvlText w:val="•"/>
      <w:lvlJc w:val="left"/>
      <w:pPr>
        <w:ind w:left="4322" w:hanging="235"/>
      </w:pPr>
      <w:rPr>
        <w:rFonts w:hint="default"/>
        <w:lang w:val="en-US" w:eastAsia="en-US" w:bidi="ar-SA"/>
      </w:rPr>
    </w:lvl>
    <w:lvl w:ilvl="6" w:tplc="0ABC2654">
      <w:numFmt w:val="bullet"/>
      <w:lvlText w:val="•"/>
      <w:lvlJc w:val="left"/>
      <w:pPr>
        <w:ind w:left="5370" w:hanging="235"/>
      </w:pPr>
      <w:rPr>
        <w:rFonts w:hint="default"/>
        <w:lang w:val="en-US" w:eastAsia="en-US" w:bidi="ar-SA"/>
      </w:rPr>
    </w:lvl>
    <w:lvl w:ilvl="7" w:tplc="C1268170">
      <w:numFmt w:val="bullet"/>
      <w:lvlText w:val="•"/>
      <w:lvlJc w:val="left"/>
      <w:pPr>
        <w:ind w:left="6417" w:hanging="235"/>
      </w:pPr>
      <w:rPr>
        <w:rFonts w:hint="default"/>
        <w:lang w:val="en-US" w:eastAsia="en-US" w:bidi="ar-SA"/>
      </w:rPr>
    </w:lvl>
    <w:lvl w:ilvl="8" w:tplc="380A4AE6">
      <w:numFmt w:val="bullet"/>
      <w:lvlText w:val="•"/>
      <w:lvlJc w:val="left"/>
      <w:pPr>
        <w:ind w:left="7465" w:hanging="235"/>
      </w:pPr>
      <w:rPr>
        <w:rFonts w:hint="default"/>
        <w:lang w:val="en-US" w:eastAsia="en-US" w:bidi="ar-SA"/>
      </w:rPr>
    </w:lvl>
  </w:abstractNum>
  <w:abstractNum w:abstractNumId="11" w15:restartNumberingAfterBreak="0">
    <w:nsid w:val="2B150C55"/>
    <w:multiLevelType w:val="multilevel"/>
    <w:tmpl w:val="73B8BDD0"/>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D02722C"/>
    <w:multiLevelType w:val="hybridMultilevel"/>
    <w:tmpl w:val="78B2DA06"/>
    <w:lvl w:ilvl="0" w:tplc="0B82E3B4">
      <w:start w:val="1"/>
      <w:numFmt w:val="upperRoman"/>
      <w:lvlText w:val="%1."/>
      <w:lvlJc w:val="left"/>
      <w:pPr>
        <w:ind w:left="1080" w:hanging="720"/>
      </w:pPr>
    </w:lvl>
    <w:lvl w:ilvl="1" w:tplc="FFFFFFFF">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ED43E38"/>
    <w:multiLevelType w:val="hybridMultilevel"/>
    <w:tmpl w:val="DA3017C8"/>
    <w:lvl w:ilvl="0" w:tplc="AEE633A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39B793B"/>
    <w:multiLevelType w:val="hybridMultilevel"/>
    <w:tmpl w:val="EE76DBC0"/>
    <w:lvl w:ilvl="0" w:tplc="EE44314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51109C0"/>
    <w:multiLevelType w:val="hybridMultilevel"/>
    <w:tmpl w:val="65EC7310"/>
    <w:lvl w:ilvl="0" w:tplc="7EE22D4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60D4DBB"/>
    <w:multiLevelType w:val="hybridMultilevel"/>
    <w:tmpl w:val="760C3A88"/>
    <w:lvl w:ilvl="0" w:tplc="620268E0">
      <w:start w:val="6"/>
      <w:numFmt w:val="upperLetter"/>
      <w:lvlText w:val="%1."/>
      <w:lvlJc w:val="left"/>
      <w:pPr>
        <w:ind w:left="821" w:hanging="361"/>
      </w:pPr>
      <w:rPr>
        <w:rFonts w:hint="default"/>
        <w:b w:val="0"/>
        <w:bCs w:val="0"/>
        <w:i w:val="0"/>
        <w:iCs w:val="0"/>
        <w:spacing w:val="-2"/>
        <w:w w:val="100"/>
        <w:sz w:val="22"/>
        <w:szCs w:val="22"/>
      </w:rPr>
    </w:lvl>
    <w:lvl w:ilvl="1" w:tplc="FFFFFFF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2D55D2"/>
    <w:multiLevelType w:val="hybridMultilevel"/>
    <w:tmpl w:val="F5EAD588"/>
    <w:lvl w:ilvl="0" w:tplc="FFFFFFFF">
      <w:start w:val="1"/>
      <w:numFmt w:val="upperLetter"/>
      <w:lvlText w:val="%1."/>
      <w:lvlJc w:val="left"/>
      <w:pPr>
        <w:ind w:left="720" w:hanging="360"/>
      </w:pPr>
    </w:lvl>
    <w:lvl w:ilvl="1" w:tplc="FFFFFFFF">
      <w:start w:val="1"/>
      <w:numFmt w:val="decimal"/>
      <w:lvlText w:val="%2."/>
      <w:lvlJc w:val="left"/>
      <w:pPr>
        <w:ind w:left="1440" w:hanging="360"/>
      </w:pPr>
    </w:lvl>
    <w:lvl w:ilvl="2" w:tplc="FFFFFFFF">
      <w:start w:val="1"/>
      <w:numFmt w:val="lowerLetter"/>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384C00D3"/>
    <w:multiLevelType w:val="hybridMultilevel"/>
    <w:tmpl w:val="F4EA73C0"/>
    <w:lvl w:ilvl="0" w:tplc="B08683F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E4F14B3"/>
    <w:multiLevelType w:val="hybridMultilevel"/>
    <w:tmpl w:val="684E06C2"/>
    <w:lvl w:ilvl="0" w:tplc="232CC1F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E7D7F4A"/>
    <w:multiLevelType w:val="multilevel"/>
    <w:tmpl w:val="A3EE4A84"/>
    <w:lvl w:ilvl="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start w:val="1"/>
      <w:numFmt w:val="lowerRoman"/>
      <w:lvlText w:val="%3."/>
      <w:lvlJc w:val="left"/>
      <w:pPr>
        <w:ind w:left="2111" w:hanging="360"/>
      </w:pPr>
      <w:rPr>
        <w:rFonts w:hint="default"/>
      </w:rPr>
    </w:lvl>
    <w:lvl w:ilvl="3">
      <w:numFmt w:val="bullet"/>
      <w:lvlText w:val="•"/>
      <w:lvlJc w:val="left"/>
      <w:pPr>
        <w:ind w:left="3042" w:hanging="360"/>
      </w:pPr>
      <w:rPr>
        <w:rFonts w:hint="default"/>
        <w:lang w:val="en-US" w:eastAsia="en-US" w:bidi="ar-SA"/>
      </w:rPr>
    </w:lvl>
    <w:lvl w:ilvl="4">
      <w:numFmt w:val="bullet"/>
      <w:lvlText w:val="•"/>
      <w:lvlJc w:val="left"/>
      <w:pPr>
        <w:ind w:left="3973" w:hanging="360"/>
      </w:pPr>
      <w:rPr>
        <w:rFonts w:hint="default"/>
        <w:lang w:val="en-US" w:eastAsia="en-US" w:bidi="ar-SA"/>
      </w:rPr>
    </w:lvl>
    <w:lvl w:ilvl="5">
      <w:numFmt w:val="bullet"/>
      <w:lvlText w:val="•"/>
      <w:lvlJc w:val="left"/>
      <w:pPr>
        <w:ind w:left="4904" w:hanging="360"/>
      </w:pPr>
      <w:rPr>
        <w:rFonts w:hint="default"/>
        <w:lang w:val="en-US" w:eastAsia="en-US" w:bidi="ar-SA"/>
      </w:rPr>
    </w:lvl>
    <w:lvl w:ilvl="6">
      <w:numFmt w:val="bullet"/>
      <w:lvlText w:val="•"/>
      <w:lvlJc w:val="left"/>
      <w:pPr>
        <w:ind w:left="5835" w:hanging="360"/>
      </w:pPr>
      <w:rPr>
        <w:rFonts w:hint="default"/>
        <w:lang w:val="en-US" w:eastAsia="en-US" w:bidi="ar-SA"/>
      </w:rPr>
    </w:lvl>
    <w:lvl w:ilvl="7">
      <w:numFmt w:val="bullet"/>
      <w:lvlText w:val="•"/>
      <w:lvlJc w:val="left"/>
      <w:pPr>
        <w:ind w:left="6766" w:hanging="360"/>
      </w:pPr>
      <w:rPr>
        <w:rFonts w:hint="default"/>
        <w:lang w:val="en-US" w:eastAsia="en-US" w:bidi="ar-SA"/>
      </w:rPr>
    </w:lvl>
    <w:lvl w:ilvl="8">
      <w:numFmt w:val="bullet"/>
      <w:lvlText w:val="•"/>
      <w:lvlJc w:val="left"/>
      <w:pPr>
        <w:ind w:left="7697" w:hanging="360"/>
      </w:pPr>
      <w:rPr>
        <w:rFonts w:hint="default"/>
        <w:lang w:val="en-US" w:eastAsia="en-US" w:bidi="ar-SA"/>
      </w:rPr>
    </w:lvl>
  </w:abstractNum>
  <w:abstractNum w:abstractNumId="21" w15:restartNumberingAfterBreak="0">
    <w:nsid w:val="3F265669"/>
    <w:multiLevelType w:val="hybridMultilevel"/>
    <w:tmpl w:val="A9A00C46"/>
    <w:lvl w:ilvl="0" w:tplc="52AAA10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3F840D2A">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5F0227E0">
      <w:numFmt w:val="bullet"/>
      <w:lvlText w:val="•"/>
      <w:lvlJc w:val="left"/>
      <w:pPr>
        <w:ind w:left="2111" w:hanging="360"/>
      </w:pPr>
      <w:rPr>
        <w:lang w:val="en-US" w:eastAsia="en-US" w:bidi="ar-SA"/>
      </w:rPr>
    </w:lvl>
    <w:lvl w:ilvl="3" w:tplc="3B94F5D4">
      <w:numFmt w:val="bullet"/>
      <w:lvlText w:val="•"/>
      <w:lvlJc w:val="left"/>
      <w:pPr>
        <w:ind w:left="3042" w:hanging="360"/>
      </w:pPr>
      <w:rPr>
        <w:lang w:val="en-US" w:eastAsia="en-US" w:bidi="ar-SA"/>
      </w:rPr>
    </w:lvl>
    <w:lvl w:ilvl="4" w:tplc="574443A6">
      <w:numFmt w:val="bullet"/>
      <w:lvlText w:val="•"/>
      <w:lvlJc w:val="left"/>
      <w:pPr>
        <w:ind w:left="3973" w:hanging="360"/>
      </w:pPr>
      <w:rPr>
        <w:lang w:val="en-US" w:eastAsia="en-US" w:bidi="ar-SA"/>
      </w:rPr>
    </w:lvl>
    <w:lvl w:ilvl="5" w:tplc="C90A3678">
      <w:numFmt w:val="bullet"/>
      <w:lvlText w:val="•"/>
      <w:lvlJc w:val="left"/>
      <w:pPr>
        <w:ind w:left="4904" w:hanging="360"/>
      </w:pPr>
      <w:rPr>
        <w:lang w:val="en-US" w:eastAsia="en-US" w:bidi="ar-SA"/>
      </w:rPr>
    </w:lvl>
    <w:lvl w:ilvl="6" w:tplc="1CD0DF4C">
      <w:numFmt w:val="bullet"/>
      <w:lvlText w:val="•"/>
      <w:lvlJc w:val="left"/>
      <w:pPr>
        <w:ind w:left="5835" w:hanging="360"/>
      </w:pPr>
      <w:rPr>
        <w:lang w:val="en-US" w:eastAsia="en-US" w:bidi="ar-SA"/>
      </w:rPr>
    </w:lvl>
    <w:lvl w:ilvl="7" w:tplc="179618EA">
      <w:numFmt w:val="bullet"/>
      <w:lvlText w:val="•"/>
      <w:lvlJc w:val="left"/>
      <w:pPr>
        <w:ind w:left="6766" w:hanging="360"/>
      </w:pPr>
      <w:rPr>
        <w:lang w:val="en-US" w:eastAsia="en-US" w:bidi="ar-SA"/>
      </w:rPr>
    </w:lvl>
    <w:lvl w:ilvl="8" w:tplc="3768EF1A">
      <w:numFmt w:val="bullet"/>
      <w:lvlText w:val="•"/>
      <w:lvlJc w:val="left"/>
      <w:pPr>
        <w:ind w:left="7697" w:hanging="360"/>
      </w:pPr>
      <w:rPr>
        <w:lang w:val="en-US" w:eastAsia="en-US" w:bidi="ar-SA"/>
      </w:rPr>
    </w:lvl>
  </w:abstractNum>
  <w:abstractNum w:abstractNumId="22" w15:restartNumberingAfterBreak="0">
    <w:nsid w:val="3F3F061F"/>
    <w:multiLevelType w:val="hybridMultilevel"/>
    <w:tmpl w:val="F880E9BC"/>
    <w:lvl w:ilvl="0" w:tplc="F7E0F02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26A1C07"/>
    <w:multiLevelType w:val="hybridMultilevel"/>
    <w:tmpl w:val="4350E19A"/>
    <w:lvl w:ilvl="0" w:tplc="69929FEA">
      <w:start w:val="1"/>
      <w:numFmt w:val="upperLetter"/>
      <w:lvlText w:val="%1."/>
      <w:lvlJc w:val="left"/>
      <w:pPr>
        <w:ind w:left="820" w:hanging="360"/>
      </w:pPr>
      <w:rPr>
        <w:rFonts w:hint="default"/>
      </w:rPr>
    </w:lvl>
    <w:lvl w:ilvl="1" w:tplc="04090019">
      <w:start w:val="1"/>
      <w:numFmt w:val="lowerLetter"/>
      <w:lvlText w:val="%2."/>
      <w:lvlJc w:val="left"/>
      <w:pPr>
        <w:ind w:left="1540" w:hanging="360"/>
      </w:pPr>
    </w:lvl>
    <w:lvl w:ilvl="2" w:tplc="0409001B">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4" w15:restartNumberingAfterBreak="0">
    <w:nsid w:val="45D5A904"/>
    <w:multiLevelType w:val="hybridMultilevel"/>
    <w:tmpl w:val="1F822C68"/>
    <w:lvl w:ilvl="0" w:tplc="210412A0">
      <w:start w:val="1"/>
      <w:numFmt w:val="upperLetter"/>
      <w:lvlText w:val="%1."/>
      <w:lvlJc w:val="left"/>
      <w:pPr>
        <w:ind w:left="720" w:hanging="360"/>
      </w:pPr>
    </w:lvl>
    <w:lvl w:ilvl="1" w:tplc="CFC8A8CA">
      <w:start w:val="1"/>
      <w:numFmt w:val="lowerLetter"/>
      <w:lvlText w:val="%2."/>
      <w:lvlJc w:val="left"/>
      <w:pPr>
        <w:ind w:left="1440" w:hanging="360"/>
      </w:pPr>
    </w:lvl>
    <w:lvl w:ilvl="2" w:tplc="C622A518">
      <w:start w:val="1"/>
      <w:numFmt w:val="lowerRoman"/>
      <w:lvlText w:val="%3."/>
      <w:lvlJc w:val="right"/>
      <w:pPr>
        <w:ind w:left="2160" w:hanging="180"/>
      </w:pPr>
    </w:lvl>
    <w:lvl w:ilvl="3" w:tplc="2C96F44E">
      <w:start w:val="1"/>
      <w:numFmt w:val="decimal"/>
      <w:lvlText w:val="%4."/>
      <w:lvlJc w:val="left"/>
      <w:pPr>
        <w:ind w:left="2880" w:hanging="360"/>
      </w:pPr>
    </w:lvl>
    <w:lvl w:ilvl="4" w:tplc="DC5A0710">
      <w:start w:val="1"/>
      <w:numFmt w:val="lowerLetter"/>
      <w:lvlText w:val="%5."/>
      <w:lvlJc w:val="left"/>
      <w:pPr>
        <w:ind w:left="3600" w:hanging="360"/>
      </w:pPr>
    </w:lvl>
    <w:lvl w:ilvl="5" w:tplc="40626B42">
      <w:start w:val="1"/>
      <w:numFmt w:val="lowerRoman"/>
      <w:lvlText w:val="%6."/>
      <w:lvlJc w:val="right"/>
      <w:pPr>
        <w:ind w:left="4320" w:hanging="180"/>
      </w:pPr>
    </w:lvl>
    <w:lvl w:ilvl="6" w:tplc="36B658BE">
      <w:start w:val="1"/>
      <w:numFmt w:val="decimal"/>
      <w:lvlText w:val="%7."/>
      <w:lvlJc w:val="left"/>
      <w:pPr>
        <w:ind w:left="5040" w:hanging="360"/>
      </w:pPr>
    </w:lvl>
    <w:lvl w:ilvl="7" w:tplc="F9EA2E06">
      <w:start w:val="1"/>
      <w:numFmt w:val="lowerLetter"/>
      <w:lvlText w:val="%8."/>
      <w:lvlJc w:val="left"/>
      <w:pPr>
        <w:ind w:left="5760" w:hanging="360"/>
      </w:pPr>
    </w:lvl>
    <w:lvl w:ilvl="8" w:tplc="064A945C">
      <w:start w:val="1"/>
      <w:numFmt w:val="lowerRoman"/>
      <w:lvlText w:val="%9."/>
      <w:lvlJc w:val="right"/>
      <w:pPr>
        <w:ind w:left="6480" w:hanging="180"/>
      </w:pPr>
    </w:lvl>
  </w:abstractNum>
  <w:abstractNum w:abstractNumId="25" w15:restartNumberingAfterBreak="0">
    <w:nsid w:val="4C6222E0"/>
    <w:multiLevelType w:val="hybridMultilevel"/>
    <w:tmpl w:val="41943158"/>
    <w:lvl w:ilvl="0" w:tplc="6EE6F758">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ABC64E30">
      <w:numFmt w:val="bullet"/>
      <w:lvlText w:val="•"/>
      <w:lvlJc w:val="left"/>
      <w:pPr>
        <w:ind w:left="1694" w:hanging="361"/>
      </w:pPr>
      <w:rPr>
        <w:rFonts w:hint="default"/>
        <w:lang w:val="en-US" w:eastAsia="en-US" w:bidi="ar-SA"/>
      </w:rPr>
    </w:lvl>
    <w:lvl w:ilvl="2" w:tplc="0E985546">
      <w:numFmt w:val="bullet"/>
      <w:lvlText w:val="•"/>
      <w:lvlJc w:val="left"/>
      <w:pPr>
        <w:ind w:left="2568" w:hanging="361"/>
      </w:pPr>
      <w:rPr>
        <w:rFonts w:hint="default"/>
        <w:lang w:val="en-US" w:eastAsia="en-US" w:bidi="ar-SA"/>
      </w:rPr>
    </w:lvl>
    <w:lvl w:ilvl="3" w:tplc="BEEE5DF8">
      <w:numFmt w:val="bullet"/>
      <w:lvlText w:val="•"/>
      <w:lvlJc w:val="left"/>
      <w:pPr>
        <w:ind w:left="3442" w:hanging="361"/>
      </w:pPr>
      <w:rPr>
        <w:rFonts w:hint="default"/>
        <w:lang w:val="en-US" w:eastAsia="en-US" w:bidi="ar-SA"/>
      </w:rPr>
    </w:lvl>
    <w:lvl w:ilvl="4" w:tplc="8EDAAE0A">
      <w:numFmt w:val="bullet"/>
      <w:lvlText w:val="•"/>
      <w:lvlJc w:val="left"/>
      <w:pPr>
        <w:ind w:left="4316" w:hanging="361"/>
      </w:pPr>
      <w:rPr>
        <w:rFonts w:hint="default"/>
        <w:lang w:val="en-US" w:eastAsia="en-US" w:bidi="ar-SA"/>
      </w:rPr>
    </w:lvl>
    <w:lvl w:ilvl="5" w:tplc="2D5A25B2">
      <w:numFmt w:val="bullet"/>
      <w:lvlText w:val="•"/>
      <w:lvlJc w:val="left"/>
      <w:pPr>
        <w:ind w:left="5190" w:hanging="361"/>
      </w:pPr>
      <w:rPr>
        <w:rFonts w:hint="default"/>
        <w:lang w:val="en-US" w:eastAsia="en-US" w:bidi="ar-SA"/>
      </w:rPr>
    </w:lvl>
    <w:lvl w:ilvl="6" w:tplc="688636F2">
      <w:numFmt w:val="bullet"/>
      <w:lvlText w:val="•"/>
      <w:lvlJc w:val="left"/>
      <w:pPr>
        <w:ind w:left="6064" w:hanging="361"/>
      </w:pPr>
      <w:rPr>
        <w:rFonts w:hint="default"/>
        <w:lang w:val="en-US" w:eastAsia="en-US" w:bidi="ar-SA"/>
      </w:rPr>
    </w:lvl>
    <w:lvl w:ilvl="7" w:tplc="3AE60836">
      <w:numFmt w:val="bullet"/>
      <w:lvlText w:val="•"/>
      <w:lvlJc w:val="left"/>
      <w:pPr>
        <w:ind w:left="6938" w:hanging="361"/>
      </w:pPr>
      <w:rPr>
        <w:rFonts w:hint="default"/>
        <w:lang w:val="en-US" w:eastAsia="en-US" w:bidi="ar-SA"/>
      </w:rPr>
    </w:lvl>
    <w:lvl w:ilvl="8" w:tplc="720E276E">
      <w:numFmt w:val="bullet"/>
      <w:lvlText w:val="•"/>
      <w:lvlJc w:val="left"/>
      <w:pPr>
        <w:ind w:left="7812" w:hanging="361"/>
      </w:pPr>
      <w:rPr>
        <w:rFonts w:hint="default"/>
        <w:lang w:val="en-US" w:eastAsia="en-US" w:bidi="ar-SA"/>
      </w:rPr>
    </w:lvl>
  </w:abstractNum>
  <w:abstractNum w:abstractNumId="26" w15:restartNumberingAfterBreak="0">
    <w:nsid w:val="530B19F9"/>
    <w:multiLevelType w:val="hybridMultilevel"/>
    <w:tmpl w:val="B2562F22"/>
    <w:lvl w:ilvl="0" w:tplc="A70C0E7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B547348"/>
    <w:multiLevelType w:val="hybridMultilevel"/>
    <w:tmpl w:val="04B858C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CD5CE6"/>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65BF1AAA"/>
    <w:multiLevelType w:val="hybridMultilevel"/>
    <w:tmpl w:val="E8360552"/>
    <w:lvl w:ilvl="0" w:tplc="D83E626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70F0A96"/>
    <w:multiLevelType w:val="hybridMultilevel"/>
    <w:tmpl w:val="4516D396"/>
    <w:lvl w:ilvl="0" w:tplc="21FC47C2">
      <w:start w:val="1"/>
      <w:numFmt w:val="upperLetter"/>
      <w:lvlText w:val="%1."/>
      <w:lvlJc w:val="left"/>
      <w:pPr>
        <w:ind w:left="1440" w:hanging="360"/>
      </w:pPr>
      <w:rPr>
        <w:rFonts w:ascii="Calibri" w:hAnsi="Calibri" w:cs="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8BD62CC"/>
    <w:multiLevelType w:val="hybridMultilevel"/>
    <w:tmpl w:val="C71E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A92ED0"/>
    <w:multiLevelType w:val="hybridMultilevel"/>
    <w:tmpl w:val="4C3615BA"/>
    <w:lvl w:ilvl="0" w:tplc="04090019">
      <w:start w:val="1"/>
      <w:numFmt w:val="lowerLetter"/>
      <w:lvlText w:val="%1."/>
      <w:lvlJc w:val="left"/>
      <w:pPr>
        <w:ind w:left="1800" w:hanging="360"/>
      </w:pPr>
      <w:rPr>
        <w:rFonts w:hint="default"/>
        <w:b w:val="0"/>
        <w:bCs w:val="0"/>
        <w:i w:val="0"/>
        <w:iCs w:val="0"/>
        <w:spacing w:val="-2"/>
        <w:w w:val="100"/>
        <w:sz w:val="22"/>
        <w:szCs w:val="22"/>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3" w15:restartNumberingAfterBreak="0">
    <w:nsid w:val="6FBD677F"/>
    <w:multiLevelType w:val="hybridMultilevel"/>
    <w:tmpl w:val="23363698"/>
    <w:lvl w:ilvl="0" w:tplc="B97C6A8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1AE6EFA"/>
    <w:multiLevelType w:val="hybridMultilevel"/>
    <w:tmpl w:val="0786DA4A"/>
    <w:lvl w:ilvl="0" w:tplc="13F051F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1ED687D"/>
    <w:multiLevelType w:val="hybridMultilevel"/>
    <w:tmpl w:val="E9BA2C90"/>
    <w:lvl w:ilvl="0" w:tplc="1CEE225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2FC7C69"/>
    <w:multiLevelType w:val="hybridMultilevel"/>
    <w:tmpl w:val="DAF8D600"/>
    <w:lvl w:ilvl="0" w:tplc="321A766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5CDDC1D"/>
    <w:multiLevelType w:val="hybridMultilevel"/>
    <w:tmpl w:val="F5EAD588"/>
    <w:lvl w:ilvl="0" w:tplc="554CC24E">
      <w:start w:val="1"/>
      <w:numFmt w:val="upperLetter"/>
      <w:lvlText w:val="%1."/>
      <w:lvlJc w:val="left"/>
      <w:pPr>
        <w:ind w:left="720" w:hanging="360"/>
      </w:pPr>
    </w:lvl>
    <w:lvl w:ilvl="1" w:tplc="A21EE478">
      <w:start w:val="1"/>
      <w:numFmt w:val="decimal"/>
      <w:lvlText w:val="%2."/>
      <w:lvlJc w:val="left"/>
      <w:pPr>
        <w:ind w:left="1440" w:hanging="360"/>
      </w:pPr>
    </w:lvl>
    <w:lvl w:ilvl="2" w:tplc="9558C00A">
      <w:start w:val="1"/>
      <w:numFmt w:val="lowerLetter"/>
      <w:lvlText w:val="%3."/>
      <w:lvlJc w:val="right"/>
      <w:pPr>
        <w:ind w:left="2160" w:hanging="180"/>
      </w:pPr>
    </w:lvl>
    <w:lvl w:ilvl="3" w:tplc="B570F72A">
      <w:start w:val="1"/>
      <w:numFmt w:val="decimal"/>
      <w:lvlText w:val="%4."/>
      <w:lvlJc w:val="left"/>
      <w:pPr>
        <w:ind w:left="2880" w:hanging="360"/>
      </w:pPr>
    </w:lvl>
    <w:lvl w:ilvl="4" w:tplc="C0CA8A6A">
      <w:start w:val="1"/>
      <w:numFmt w:val="lowerLetter"/>
      <w:lvlText w:val="%5."/>
      <w:lvlJc w:val="left"/>
      <w:pPr>
        <w:ind w:left="3600" w:hanging="360"/>
      </w:pPr>
    </w:lvl>
    <w:lvl w:ilvl="5" w:tplc="A35EF846">
      <w:start w:val="1"/>
      <w:numFmt w:val="lowerRoman"/>
      <w:lvlText w:val="%6."/>
      <w:lvlJc w:val="right"/>
      <w:pPr>
        <w:ind w:left="4320" w:hanging="180"/>
      </w:pPr>
    </w:lvl>
    <w:lvl w:ilvl="6" w:tplc="50900F12">
      <w:start w:val="1"/>
      <w:numFmt w:val="decimal"/>
      <w:lvlText w:val="%7."/>
      <w:lvlJc w:val="left"/>
      <w:pPr>
        <w:ind w:left="5040" w:hanging="360"/>
      </w:pPr>
    </w:lvl>
    <w:lvl w:ilvl="7" w:tplc="8638910E">
      <w:start w:val="1"/>
      <w:numFmt w:val="lowerLetter"/>
      <w:lvlText w:val="%8."/>
      <w:lvlJc w:val="left"/>
      <w:pPr>
        <w:ind w:left="5760" w:hanging="360"/>
      </w:pPr>
    </w:lvl>
    <w:lvl w:ilvl="8" w:tplc="69E28582">
      <w:start w:val="1"/>
      <w:numFmt w:val="lowerRoman"/>
      <w:lvlText w:val="%9."/>
      <w:lvlJc w:val="right"/>
      <w:pPr>
        <w:ind w:left="6480" w:hanging="180"/>
      </w:pPr>
    </w:lvl>
  </w:abstractNum>
  <w:abstractNum w:abstractNumId="38" w15:restartNumberingAfterBreak="0">
    <w:nsid w:val="769C16A6"/>
    <w:multiLevelType w:val="hybridMultilevel"/>
    <w:tmpl w:val="70108B14"/>
    <w:lvl w:ilvl="0" w:tplc="1D5817A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BA52BBA"/>
    <w:multiLevelType w:val="hybridMultilevel"/>
    <w:tmpl w:val="86062EF2"/>
    <w:lvl w:ilvl="0" w:tplc="04090013">
      <w:start w:val="1"/>
      <w:numFmt w:val="upp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7DB8568D"/>
    <w:multiLevelType w:val="hybridMultilevel"/>
    <w:tmpl w:val="3DBCE364"/>
    <w:lvl w:ilvl="0" w:tplc="F6DA9484">
      <w:start w:val="1"/>
      <w:numFmt w:val="upperLetter"/>
      <w:lvlText w:val="%1."/>
      <w:lvlJc w:val="left"/>
      <w:pPr>
        <w:ind w:left="821" w:hanging="318"/>
      </w:pPr>
      <w:rPr>
        <w:rFonts w:ascii="Perpetua" w:eastAsia="Perpetua" w:hAnsi="Perpetua" w:cs="Perpetua" w:hint="default"/>
        <w:b w:val="0"/>
        <w:bCs w:val="0"/>
        <w:i w:val="0"/>
        <w:iCs w:val="0"/>
        <w:spacing w:val="0"/>
        <w:w w:val="100"/>
        <w:sz w:val="24"/>
        <w:szCs w:val="24"/>
        <w:lang w:val="en-US" w:eastAsia="en-US" w:bidi="ar-SA"/>
      </w:rPr>
    </w:lvl>
    <w:lvl w:ilvl="1" w:tplc="28468116">
      <w:start w:val="1"/>
      <w:numFmt w:val="decimal"/>
      <w:lvlText w:val="%2."/>
      <w:lvlJc w:val="left"/>
      <w:pPr>
        <w:ind w:left="1181" w:hanging="284"/>
      </w:pPr>
      <w:rPr>
        <w:rFonts w:ascii="Perpetua" w:eastAsia="Perpetua" w:hAnsi="Perpetua" w:cs="Perpetua" w:hint="default"/>
        <w:b w:val="0"/>
        <w:bCs w:val="0"/>
        <w:i w:val="0"/>
        <w:iCs w:val="0"/>
        <w:w w:val="100"/>
        <w:sz w:val="24"/>
        <w:szCs w:val="24"/>
        <w:lang w:val="en-US" w:eastAsia="en-US" w:bidi="ar-SA"/>
      </w:rPr>
    </w:lvl>
    <w:lvl w:ilvl="2" w:tplc="C89A6B1A">
      <w:numFmt w:val="bullet"/>
      <w:lvlText w:val="•"/>
      <w:lvlJc w:val="left"/>
      <w:pPr>
        <w:ind w:left="2111" w:hanging="284"/>
      </w:pPr>
      <w:rPr>
        <w:rFonts w:hint="default"/>
        <w:lang w:val="en-US" w:eastAsia="en-US" w:bidi="ar-SA"/>
      </w:rPr>
    </w:lvl>
    <w:lvl w:ilvl="3" w:tplc="60087B72">
      <w:numFmt w:val="bullet"/>
      <w:lvlText w:val="•"/>
      <w:lvlJc w:val="left"/>
      <w:pPr>
        <w:ind w:left="3042" w:hanging="284"/>
      </w:pPr>
      <w:rPr>
        <w:rFonts w:hint="default"/>
        <w:lang w:val="en-US" w:eastAsia="en-US" w:bidi="ar-SA"/>
      </w:rPr>
    </w:lvl>
    <w:lvl w:ilvl="4" w:tplc="24A2DEC8">
      <w:numFmt w:val="bullet"/>
      <w:lvlText w:val="•"/>
      <w:lvlJc w:val="left"/>
      <w:pPr>
        <w:ind w:left="3973" w:hanging="284"/>
      </w:pPr>
      <w:rPr>
        <w:rFonts w:hint="default"/>
        <w:lang w:val="en-US" w:eastAsia="en-US" w:bidi="ar-SA"/>
      </w:rPr>
    </w:lvl>
    <w:lvl w:ilvl="5" w:tplc="4976A34A">
      <w:numFmt w:val="bullet"/>
      <w:lvlText w:val="•"/>
      <w:lvlJc w:val="left"/>
      <w:pPr>
        <w:ind w:left="4904" w:hanging="284"/>
      </w:pPr>
      <w:rPr>
        <w:rFonts w:hint="default"/>
        <w:lang w:val="en-US" w:eastAsia="en-US" w:bidi="ar-SA"/>
      </w:rPr>
    </w:lvl>
    <w:lvl w:ilvl="6" w:tplc="B6464C92">
      <w:numFmt w:val="bullet"/>
      <w:lvlText w:val="•"/>
      <w:lvlJc w:val="left"/>
      <w:pPr>
        <w:ind w:left="5835" w:hanging="284"/>
      </w:pPr>
      <w:rPr>
        <w:rFonts w:hint="default"/>
        <w:lang w:val="en-US" w:eastAsia="en-US" w:bidi="ar-SA"/>
      </w:rPr>
    </w:lvl>
    <w:lvl w:ilvl="7" w:tplc="FEF0F646">
      <w:numFmt w:val="bullet"/>
      <w:lvlText w:val="•"/>
      <w:lvlJc w:val="left"/>
      <w:pPr>
        <w:ind w:left="6766" w:hanging="284"/>
      </w:pPr>
      <w:rPr>
        <w:rFonts w:hint="default"/>
        <w:lang w:val="en-US" w:eastAsia="en-US" w:bidi="ar-SA"/>
      </w:rPr>
    </w:lvl>
    <w:lvl w:ilvl="8" w:tplc="6C6A9088">
      <w:numFmt w:val="bullet"/>
      <w:lvlText w:val="•"/>
      <w:lvlJc w:val="left"/>
      <w:pPr>
        <w:ind w:left="7697" w:hanging="284"/>
      </w:pPr>
      <w:rPr>
        <w:rFonts w:hint="default"/>
        <w:lang w:val="en-US" w:eastAsia="en-US" w:bidi="ar-SA"/>
      </w:rPr>
    </w:lvl>
  </w:abstractNum>
  <w:num w:numId="1" w16cid:durableId="165093244">
    <w:abstractNumId w:val="12"/>
  </w:num>
  <w:num w:numId="2" w16cid:durableId="14244475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90274125">
    <w:abstractNumId w:val="30"/>
  </w:num>
  <w:num w:numId="4" w16cid:durableId="959147163">
    <w:abstractNumId w:val="39"/>
  </w:num>
  <w:num w:numId="5" w16cid:durableId="1769887064">
    <w:abstractNumId w:val="28"/>
  </w:num>
  <w:num w:numId="6" w16cid:durableId="625544292">
    <w:abstractNumId w:val="36"/>
  </w:num>
  <w:num w:numId="7" w16cid:durableId="1220822654">
    <w:abstractNumId w:val="0"/>
  </w:num>
  <w:num w:numId="8" w16cid:durableId="1306621436">
    <w:abstractNumId w:val="4"/>
  </w:num>
  <w:num w:numId="9" w16cid:durableId="510221329">
    <w:abstractNumId w:val="15"/>
  </w:num>
  <w:num w:numId="10" w16cid:durableId="1084650492">
    <w:abstractNumId w:val="18"/>
  </w:num>
  <w:num w:numId="11" w16cid:durableId="1448356132">
    <w:abstractNumId w:val="2"/>
  </w:num>
  <w:num w:numId="12" w16cid:durableId="1832215708">
    <w:abstractNumId w:val="1"/>
  </w:num>
  <w:num w:numId="13" w16cid:durableId="1877699265">
    <w:abstractNumId w:val="9"/>
  </w:num>
  <w:num w:numId="14" w16cid:durableId="891119762">
    <w:abstractNumId w:val="22"/>
  </w:num>
  <w:num w:numId="15" w16cid:durableId="1085955561">
    <w:abstractNumId w:val="34"/>
  </w:num>
  <w:num w:numId="16" w16cid:durableId="1180895346">
    <w:abstractNumId w:val="5"/>
  </w:num>
  <w:num w:numId="17" w16cid:durableId="993292268">
    <w:abstractNumId w:val="38"/>
  </w:num>
  <w:num w:numId="18" w16cid:durableId="1419716116">
    <w:abstractNumId w:val="19"/>
  </w:num>
  <w:num w:numId="19" w16cid:durableId="214129146">
    <w:abstractNumId w:val="25"/>
  </w:num>
  <w:num w:numId="20" w16cid:durableId="2026124940">
    <w:abstractNumId w:val="23"/>
  </w:num>
  <w:num w:numId="21" w16cid:durableId="115566428">
    <w:abstractNumId w:val="40"/>
  </w:num>
  <w:num w:numId="22" w16cid:durableId="2323402">
    <w:abstractNumId w:val="27"/>
  </w:num>
  <w:num w:numId="23" w16cid:durableId="1442843859">
    <w:abstractNumId w:val="7"/>
  </w:num>
  <w:num w:numId="24" w16cid:durableId="1806894752">
    <w:abstractNumId w:val="26"/>
  </w:num>
  <w:num w:numId="25" w16cid:durableId="1911578580">
    <w:abstractNumId w:val="6"/>
  </w:num>
  <w:num w:numId="26" w16cid:durableId="170411445">
    <w:abstractNumId w:val="29"/>
  </w:num>
  <w:num w:numId="27" w16cid:durableId="606741589">
    <w:abstractNumId w:val="14"/>
  </w:num>
  <w:num w:numId="28" w16cid:durableId="835615772">
    <w:abstractNumId w:val="21"/>
    <w:lvlOverride w:ilvl="0">
      <w:startOverride w:val="1"/>
    </w:lvlOverride>
    <w:lvlOverride w:ilvl="1">
      <w:startOverride w:val="1"/>
    </w:lvlOverride>
    <w:lvlOverride w:ilvl="2"/>
    <w:lvlOverride w:ilvl="3"/>
    <w:lvlOverride w:ilvl="4"/>
    <w:lvlOverride w:ilvl="5"/>
    <w:lvlOverride w:ilvl="6"/>
    <w:lvlOverride w:ilvl="7"/>
    <w:lvlOverride w:ilvl="8"/>
  </w:num>
  <w:num w:numId="29" w16cid:durableId="1216428798">
    <w:abstractNumId w:val="33"/>
  </w:num>
  <w:num w:numId="30" w16cid:durableId="90131495">
    <w:abstractNumId w:val="10"/>
  </w:num>
  <w:num w:numId="31" w16cid:durableId="355620757">
    <w:abstractNumId w:val="32"/>
  </w:num>
  <w:num w:numId="32" w16cid:durableId="1565530091">
    <w:abstractNumId w:val="16"/>
  </w:num>
  <w:num w:numId="33" w16cid:durableId="2064209356">
    <w:abstractNumId w:val="20"/>
  </w:num>
  <w:num w:numId="34" w16cid:durableId="897085080">
    <w:abstractNumId w:val="37"/>
  </w:num>
  <w:num w:numId="35" w16cid:durableId="536747004">
    <w:abstractNumId w:val="8"/>
  </w:num>
  <w:num w:numId="36" w16cid:durableId="242691305">
    <w:abstractNumId w:val="17"/>
  </w:num>
  <w:num w:numId="37" w16cid:durableId="1452673338">
    <w:abstractNumId w:val="24"/>
  </w:num>
  <w:num w:numId="38" w16cid:durableId="385107883">
    <w:abstractNumId w:val="11"/>
  </w:num>
  <w:num w:numId="39" w16cid:durableId="13071723">
    <w:abstractNumId w:val="3"/>
  </w:num>
  <w:num w:numId="40" w16cid:durableId="2125079516">
    <w:abstractNumId w:val="13"/>
  </w:num>
  <w:num w:numId="41" w16cid:durableId="1048994485">
    <w:abstractNumId w:val="3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proofState w:spelling="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749D"/>
    <w:rsid w:val="0003308E"/>
    <w:rsid w:val="00057465"/>
    <w:rsid w:val="000665A3"/>
    <w:rsid w:val="00070AFB"/>
    <w:rsid w:val="00083936"/>
    <w:rsid w:val="000856ED"/>
    <w:rsid w:val="000B572F"/>
    <w:rsid w:val="000C403E"/>
    <w:rsid w:val="000C6234"/>
    <w:rsid w:val="000D5119"/>
    <w:rsid w:val="000E2B13"/>
    <w:rsid w:val="000F0671"/>
    <w:rsid w:val="000F1BEB"/>
    <w:rsid w:val="0010450D"/>
    <w:rsid w:val="00115525"/>
    <w:rsid w:val="0014631F"/>
    <w:rsid w:val="0015425F"/>
    <w:rsid w:val="0018180B"/>
    <w:rsid w:val="00193FD3"/>
    <w:rsid w:val="001A7AF3"/>
    <w:rsid w:val="001B798C"/>
    <w:rsid w:val="001E20F9"/>
    <w:rsid w:val="00205C43"/>
    <w:rsid w:val="00221C36"/>
    <w:rsid w:val="0025376B"/>
    <w:rsid w:val="00256017"/>
    <w:rsid w:val="0025625B"/>
    <w:rsid w:val="00267F95"/>
    <w:rsid w:val="002A0DA9"/>
    <w:rsid w:val="002B1DFF"/>
    <w:rsid w:val="002D11D0"/>
    <w:rsid w:val="002D1581"/>
    <w:rsid w:val="002E0DAC"/>
    <w:rsid w:val="002E44BB"/>
    <w:rsid w:val="002F1A90"/>
    <w:rsid w:val="00316098"/>
    <w:rsid w:val="003217DF"/>
    <w:rsid w:val="00321E60"/>
    <w:rsid w:val="00330E04"/>
    <w:rsid w:val="0037679A"/>
    <w:rsid w:val="0039002A"/>
    <w:rsid w:val="00396D0A"/>
    <w:rsid w:val="003A4178"/>
    <w:rsid w:val="003C2BE6"/>
    <w:rsid w:val="003D5BEB"/>
    <w:rsid w:val="004046D6"/>
    <w:rsid w:val="00412725"/>
    <w:rsid w:val="004138A3"/>
    <w:rsid w:val="004155F5"/>
    <w:rsid w:val="00415AAA"/>
    <w:rsid w:val="004257B0"/>
    <w:rsid w:val="0043254B"/>
    <w:rsid w:val="00432F29"/>
    <w:rsid w:val="00446AD5"/>
    <w:rsid w:val="00446F76"/>
    <w:rsid w:val="00483FDA"/>
    <w:rsid w:val="004845F5"/>
    <w:rsid w:val="00490326"/>
    <w:rsid w:val="004F6D00"/>
    <w:rsid w:val="004F7005"/>
    <w:rsid w:val="004F73DA"/>
    <w:rsid w:val="00500B7F"/>
    <w:rsid w:val="00512096"/>
    <w:rsid w:val="00530E91"/>
    <w:rsid w:val="005620C8"/>
    <w:rsid w:val="0057167C"/>
    <w:rsid w:val="00580930"/>
    <w:rsid w:val="005B5DD4"/>
    <w:rsid w:val="005D20D9"/>
    <w:rsid w:val="005E280A"/>
    <w:rsid w:val="005E7717"/>
    <w:rsid w:val="005F033C"/>
    <w:rsid w:val="00601411"/>
    <w:rsid w:val="00602F4D"/>
    <w:rsid w:val="0065395A"/>
    <w:rsid w:val="0067237D"/>
    <w:rsid w:val="00681BC7"/>
    <w:rsid w:val="006854CE"/>
    <w:rsid w:val="006871BE"/>
    <w:rsid w:val="00697052"/>
    <w:rsid w:val="006B01D5"/>
    <w:rsid w:val="006C158F"/>
    <w:rsid w:val="006F0E7E"/>
    <w:rsid w:val="006F40C0"/>
    <w:rsid w:val="00736F1D"/>
    <w:rsid w:val="00741A15"/>
    <w:rsid w:val="00763948"/>
    <w:rsid w:val="0076670A"/>
    <w:rsid w:val="007863EC"/>
    <w:rsid w:val="007A503F"/>
    <w:rsid w:val="007E1D52"/>
    <w:rsid w:val="007E2691"/>
    <w:rsid w:val="007E57A7"/>
    <w:rsid w:val="007E6763"/>
    <w:rsid w:val="007F541B"/>
    <w:rsid w:val="00801CF4"/>
    <w:rsid w:val="008504D4"/>
    <w:rsid w:val="00852C27"/>
    <w:rsid w:val="008D3CBF"/>
    <w:rsid w:val="008D497F"/>
    <w:rsid w:val="00933347"/>
    <w:rsid w:val="009571BC"/>
    <w:rsid w:val="00997B50"/>
    <w:rsid w:val="009A6AF0"/>
    <w:rsid w:val="009B2C26"/>
    <w:rsid w:val="009B383A"/>
    <w:rsid w:val="009C7429"/>
    <w:rsid w:val="009F03CC"/>
    <w:rsid w:val="009F639B"/>
    <w:rsid w:val="00A06BB4"/>
    <w:rsid w:val="00A2292A"/>
    <w:rsid w:val="00A269FB"/>
    <w:rsid w:val="00A35290"/>
    <w:rsid w:val="00A41038"/>
    <w:rsid w:val="00A43301"/>
    <w:rsid w:val="00A6321B"/>
    <w:rsid w:val="00A937E4"/>
    <w:rsid w:val="00AA1E84"/>
    <w:rsid w:val="00AA458C"/>
    <w:rsid w:val="00AC4AB1"/>
    <w:rsid w:val="00AD5BC1"/>
    <w:rsid w:val="00AE2CBF"/>
    <w:rsid w:val="00AE623B"/>
    <w:rsid w:val="00AE7EF8"/>
    <w:rsid w:val="00B005FA"/>
    <w:rsid w:val="00B116DF"/>
    <w:rsid w:val="00B1541B"/>
    <w:rsid w:val="00B20A4C"/>
    <w:rsid w:val="00B233AA"/>
    <w:rsid w:val="00B6105C"/>
    <w:rsid w:val="00B80EF7"/>
    <w:rsid w:val="00B8122C"/>
    <w:rsid w:val="00B839A7"/>
    <w:rsid w:val="00B8669C"/>
    <w:rsid w:val="00B87C78"/>
    <w:rsid w:val="00BB30FA"/>
    <w:rsid w:val="00BB6EA1"/>
    <w:rsid w:val="00BD4B88"/>
    <w:rsid w:val="00BD7342"/>
    <w:rsid w:val="00BF4109"/>
    <w:rsid w:val="00C06D97"/>
    <w:rsid w:val="00C529C3"/>
    <w:rsid w:val="00C64381"/>
    <w:rsid w:val="00C81533"/>
    <w:rsid w:val="00C93376"/>
    <w:rsid w:val="00CA02D5"/>
    <w:rsid w:val="00CA2ADD"/>
    <w:rsid w:val="00CA36B9"/>
    <w:rsid w:val="00CB3CA6"/>
    <w:rsid w:val="00D01C33"/>
    <w:rsid w:val="00D1134B"/>
    <w:rsid w:val="00D13112"/>
    <w:rsid w:val="00D40C14"/>
    <w:rsid w:val="00D45E51"/>
    <w:rsid w:val="00D53E52"/>
    <w:rsid w:val="00D876F7"/>
    <w:rsid w:val="00DE0890"/>
    <w:rsid w:val="00DF32DE"/>
    <w:rsid w:val="00DF4A59"/>
    <w:rsid w:val="00E662F3"/>
    <w:rsid w:val="00E81E2D"/>
    <w:rsid w:val="00E83250"/>
    <w:rsid w:val="00E93DA4"/>
    <w:rsid w:val="00E97E79"/>
    <w:rsid w:val="00EA30E3"/>
    <w:rsid w:val="00EB2110"/>
    <w:rsid w:val="00EC1402"/>
    <w:rsid w:val="00EC6B37"/>
    <w:rsid w:val="00EC6B62"/>
    <w:rsid w:val="00EE1683"/>
    <w:rsid w:val="00EE389D"/>
    <w:rsid w:val="00EE3AD4"/>
    <w:rsid w:val="00F11463"/>
    <w:rsid w:val="00F546BD"/>
    <w:rsid w:val="00F641A5"/>
    <w:rsid w:val="00F74A6D"/>
    <w:rsid w:val="00F922D8"/>
    <w:rsid w:val="00FD4618"/>
    <w:rsid w:val="00FE23F6"/>
    <w:rsid w:val="00FE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u-edu.zoom.us/j/82215987778?pwd=SlBtaEFiaG0xWmp0SWs4b0VZZVhpZz0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glink.me/2sZ/s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54393-3AC5-4A22-8E30-0E826E698C08}">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4110</Words>
  <Characters>23431</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Cole Hensley</cp:lastModifiedBy>
  <cp:revision>2</cp:revision>
  <cp:lastPrinted>2024-02-12T20:41:00Z</cp:lastPrinted>
  <dcterms:created xsi:type="dcterms:W3CDTF">2024-03-29T15:44:00Z</dcterms:created>
  <dcterms:modified xsi:type="dcterms:W3CDTF">2024-03-29T15:44:00Z</dcterms:modified>
</cp:coreProperties>
</file>